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C7" w:rsidRPr="00012457" w:rsidRDefault="00C426C7" w:rsidP="007B72DE">
      <w:pPr>
        <w:spacing w:line="360" w:lineRule="auto"/>
        <w:jc w:val="left"/>
        <w:rPr>
          <w:rFonts w:asciiTheme="minorEastAsia" w:hAnsiTheme="minorEastAsia" w:cs="Arial"/>
          <w:b/>
          <w:sz w:val="24"/>
          <w:szCs w:val="24"/>
          <w:shd w:val="clear" w:color="auto" w:fill="FFFFFF"/>
        </w:rPr>
      </w:pPr>
      <w:r w:rsidRPr="00012457">
        <w:rPr>
          <w:rFonts w:asciiTheme="minorEastAsia" w:hAnsiTheme="minorEastAsia" w:cs="Arial" w:hint="eastAsia"/>
          <w:b/>
          <w:sz w:val="24"/>
          <w:szCs w:val="24"/>
          <w:shd w:val="clear" w:color="auto" w:fill="FFFFFF"/>
        </w:rPr>
        <w:t>公司介绍</w:t>
      </w:r>
      <w:r w:rsidR="00AE3924" w:rsidRPr="00012457">
        <w:rPr>
          <w:rFonts w:asciiTheme="minorEastAsia" w:hAnsiTheme="minorEastAsia" w:cs="Arial" w:hint="eastAsia"/>
          <w:b/>
          <w:sz w:val="24"/>
          <w:szCs w:val="24"/>
          <w:shd w:val="clear" w:color="auto" w:fill="FFFFFF"/>
        </w:rPr>
        <w:t>：</w:t>
      </w:r>
    </w:p>
    <w:p w:rsidR="00F6418B" w:rsidRPr="00012457" w:rsidRDefault="00F6418B" w:rsidP="00012457">
      <w:pPr>
        <w:pStyle w:val="Standard"/>
        <w:ind w:firstLineChars="150" w:firstLine="360"/>
        <w:rPr>
          <w:rFonts w:asciiTheme="minorEastAsia" w:hAnsiTheme="minorEastAsia"/>
          <w:lang w:eastAsia="zh-CN"/>
        </w:rPr>
      </w:pPr>
      <w:r w:rsidRPr="00012457">
        <w:rPr>
          <w:rFonts w:asciiTheme="minorEastAsia" w:hAnsiTheme="minorEastAsia" w:hint="eastAsia"/>
          <w:lang w:eastAsia="zh-CN"/>
        </w:rPr>
        <w:t>环鸿电子为全球电子设计制造大厂环旭电子（上海A股股票代码：601231）之全资子公司，专为国内外品牌电子产品或模块提供产品设计、微小化、物料采购、生产制造、物流与维修服务。</w:t>
      </w:r>
    </w:p>
    <w:p w:rsidR="00F6418B" w:rsidRPr="00012457" w:rsidRDefault="00F6418B" w:rsidP="00012457">
      <w:pPr>
        <w:pStyle w:val="Standard"/>
        <w:ind w:firstLineChars="150" w:firstLine="360"/>
        <w:rPr>
          <w:rFonts w:asciiTheme="minorEastAsia" w:hAnsiTheme="minorEastAsia"/>
          <w:lang w:eastAsia="zh-CN"/>
        </w:rPr>
      </w:pPr>
      <w:r w:rsidRPr="00012457">
        <w:rPr>
          <w:rFonts w:asciiTheme="minorEastAsia" w:hAnsiTheme="minorEastAsia" w:hint="eastAsia"/>
          <w:lang w:eastAsia="zh-CN"/>
        </w:rPr>
        <w:t>环旭电子（USI）为日月光集团成员之一，于2012年成为上海证券交易所A股上市公司，承袭环隆电气于电子制造服务行业多年经验，及日月光集团之行业领先技术，在全球为客户提供通讯类、计算机及存储类、消费电子类、工业类及车用电子为主等电子产品。</w:t>
      </w:r>
    </w:p>
    <w:p w:rsidR="00860B8F" w:rsidRPr="00012457" w:rsidRDefault="00F6418B" w:rsidP="00012457">
      <w:pPr>
        <w:pStyle w:val="Standard"/>
        <w:ind w:firstLineChars="150" w:firstLine="360"/>
        <w:rPr>
          <w:rFonts w:asciiTheme="minorEastAsia" w:hAnsiTheme="minorEastAsia"/>
          <w:lang w:eastAsia="zh-CN"/>
        </w:rPr>
      </w:pPr>
      <w:r w:rsidRPr="00012457">
        <w:rPr>
          <w:rFonts w:asciiTheme="minorEastAsia" w:hAnsiTheme="minorEastAsia" w:hint="eastAsia"/>
          <w:lang w:eastAsia="zh-CN"/>
        </w:rPr>
        <w:t>公司销售服务区域遍布北美、欧洲、日本、中国大陆、台湾，并在中国大陆、台湾和墨西哥提供制造服务，目前全球员工人数约为16,000人，2017年营业额46亿美元。</w:t>
      </w:r>
    </w:p>
    <w:p w:rsidR="007B72DE" w:rsidRPr="00012457" w:rsidRDefault="007B72DE" w:rsidP="00012457">
      <w:pPr>
        <w:pStyle w:val="Standard"/>
        <w:rPr>
          <w:rFonts w:asciiTheme="minorEastAsia" w:hAnsiTheme="minorEastAsia"/>
          <w:b/>
          <w:lang w:eastAsia="zh-CN"/>
        </w:rPr>
      </w:pPr>
      <w:r w:rsidRPr="00012457">
        <w:rPr>
          <w:rFonts w:asciiTheme="minorEastAsia" w:hAnsiTheme="minorEastAsia" w:hint="eastAsia"/>
          <w:b/>
          <w:lang w:eastAsia="zh-CN"/>
        </w:rPr>
        <w:t>公司薪资&amp;福利</w:t>
      </w:r>
      <w:r w:rsidR="00AE3924" w:rsidRPr="00012457">
        <w:rPr>
          <w:rFonts w:asciiTheme="minorEastAsia" w:hAnsiTheme="minorEastAsia" w:hint="eastAsia"/>
          <w:b/>
          <w:lang w:eastAsia="zh-CN"/>
        </w:rPr>
        <w:t>：</w:t>
      </w:r>
    </w:p>
    <w:p w:rsidR="007B72DE" w:rsidRPr="00012457" w:rsidRDefault="007B72DE" w:rsidP="00012457">
      <w:pPr>
        <w:pStyle w:val="Standard"/>
        <w:ind w:left="720" w:hangingChars="300" w:hanging="720"/>
        <w:rPr>
          <w:rFonts w:asciiTheme="minorEastAsia" w:hAnsiTheme="minorEastAsia"/>
          <w:lang w:eastAsia="zh-CN"/>
        </w:rPr>
      </w:pPr>
      <w:r w:rsidRPr="00012457">
        <w:rPr>
          <w:rFonts w:asciiTheme="minorEastAsia" w:hAnsiTheme="minorEastAsia" w:hint="eastAsia"/>
          <w:lang w:eastAsia="zh-CN"/>
        </w:rPr>
        <w:t>薪酬：为公司员工提供同行业内具有竞争力的薪水，本科：</w:t>
      </w:r>
      <w:r w:rsidR="002E23C8" w:rsidRPr="00012457">
        <w:rPr>
          <w:rFonts w:asciiTheme="minorEastAsia" w:hAnsiTheme="minorEastAsia" w:hint="eastAsia"/>
          <w:lang w:eastAsia="zh-CN"/>
        </w:rPr>
        <w:t>8</w:t>
      </w:r>
      <w:r w:rsidRPr="00012457">
        <w:rPr>
          <w:rFonts w:asciiTheme="minorEastAsia" w:hAnsiTheme="minorEastAsia" w:hint="eastAsia"/>
          <w:lang w:eastAsia="zh-CN"/>
        </w:rPr>
        <w:t>~11万/年、硕士：</w:t>
      </w:r>
      <w:r w:rsidR="002E23C8" w:rsidRPr="00012457">
        <w:rPr>
          <w:rFonts w:asciiTheme="minorEastAsia" w:hAnsiTheme="minorEastAsia" w:hint="eastAsia"/>
          <w:lang w:eastAsia="zh-CN"/>
        </w:rPr>
        <w:t>10</w:t>
      </w:r>
      <w:r w:rsidRPr="00012457">
        <w:rPr>
          <w:rFonts w:asciiTheme="minorEastAsia" w:hAnsiTheme="minorEastAsia" w:hint="eastAsia"/>
          <w:lang w:eastAsia="zh-CN"/>
        </w:rPr>
        <w:t>~13万/年，每年提供普调、晋升调薪机会。</w:t>
      </w:r>
    </w:p>
    <w:p w:rsidR="007B72DE" w:rsidRPr="00012457" w:rsidRDefault="007B72DE" w:rsidP="00012457">
      <w:pPr>
        <w:pStyle w:val="Standard"/>
        <w:ind w:left="720" w:hangingChars="300" w:hanging="720"/>
        <w:rPr>
          <w:rFonts w:asciiTheme="minorEastAsia" w:hAnsiTheme="minorEastAsia"/>
          <w:lang w:eastAsia="zh-CN"/>
        </w:rPr>
      </w:pPr>
      <w:r w:rsidRPr="00012457">
        <w:rPr>
          <w:rFonts w:asciiTheme="minorEastAsia" w:hAnsiTheme="minorEastAsia" w:hint="eastAsia"/>
          <w:lang w:eastAsia="zh-CN"/>
        </w:rPr>
        <w:t>晋升：公司为每位员工规划职业通道，助员工成长；</w:t>
      </w:r>
      <w:r w:rsidR="002E23C8" w:rsidRPr="00012457">
        <w:rPr>
          <w:rFonts w:asciiTheme="minorEastAsia" w:hAnsiTheme="minorEastAsia"/>
          <w:lang w:eastAsia="zh-CN"/>
        </w:rPr>
        <w:t xml:space="preserve"> </w:t>
      </w:r>
    </w:p>
    <w:p w:rsidR="007B72DE" w:rsidRPr="00012457" w:rsidRDefault="007B72DE" w:rsidP="00012457">
      <w:pPr>
        <w:pStyle w:val="Standard"/>
        <w:rPr>
          <w:rFonts w:asciiTheme="minorEastAsia" w:hAnsiTheme="minorEastAsia"/>
          <w:lang w:eastAsia="zh-CN"/>
        </w:rPr>
      </w:pPr>
      <w:r w:rsidRPr="00012457">
        <w:rPr>
          <w:rFonts w:asciiTheme="minorEastAsia" w:hAnsiTheme="minorEastAsia" w:hint="eastAsia"/>
          <w:lang w:eastAsia="zh-CN"/>
        </w:rPr>
        <w:t>奖金：设有端午奖金、中秋奖金和春节奖金及公司红利和月绩效奖金。</w:t>
      </w:r>
    </w:p>
    <w:p w:rsidR="007B72DE" w:rsidRPr="00012457" w:rsidRDefault="007B72DE" w:rsidP="00012457">
      <w:pPr>
        <w:pStyle w:val="Standard"/>
        <w:rPr>
          <w:rFonts w:asciiTheme="minorEastAsia" w:hAnsiTheme="minorEastAsia"/>
          <w:lang w:eastAsia="zh-CN"/>
        </w:rPr>
      </w:pPr>
      <w:r w:rsidRPr="00012457">
        <w:rPr>
          <w:rFonts w:asciiTheme="minorEastAsia" w:hAnsiTheme="minorEastAsia" w:hint="eastAsia"/>
          <w:lang w:eastAsia="zh-CN"/>
        </w:rPr>
        <w:t>补助：提供生日、节日、学习进修、子女教育津贴等。</w:t>
      </w:r>
    </w:p>
    <w:p w:rsidR="007B72DE" w:rsidRPr="00012457" w:rsidRDefault="007B72DE" w:rsidP="00012457">
      <w:pPr>
        <w:pStyle w:val="Standard"/>
        <w:rPr>
          <w:rFonts w:asciiTheme="minorEastAsia" w:hAnsiTheme="minorEastAsia"/>
          <w:lang w:eastAsia="zh-CN"/>
        </w:rPr>
      </w:pPr>
      <w:r w:rsidRPr="00012457">
        <w:rPr>
          <w:rFonts w:asciiTheme="minorEastAsia" w:hAnsiTheme="minorEastAsia" w:hint="eastAsia"/>
          <w:lang w:eastAsia="zh-CN"/>
        </w:rPr>
        <w:t>奖励：研发奖励金、专利奖励金、资深员工奖、模范员工奖。</w:t>
      </w:r>
    </w:p>
    <w:p w:rsidR="007B72DE" w:rsidRPr="00012457" w:rsidRDefault="007B72DE" w:rsidP="00012457">
      <w:pPr>
        <w:pStyle w:val="Standard"/>
        <w:ind w:left="720" w:hangingChars="300" w:hanging="720"/>
        <w:rPr>
          <w:rFonts w:asciiTheme="minorEastAsia" w:hAnsiTheme="minorEastAsia"/>
          <w:lang w:eastAsia="zh-CN"/>
        </w:rPr>
      </w:pPr>
      <w:r w:rsidRPr="00012457">
        <w:rPr>
          <w:rFonts w:asciiTheme="minorEastAsia" w:hAnsiTheme="minorEastAsia" w:hint="eastAsia"/>
          <w:lang w:eastAsia="zh-CN"/>
        </w:rPr>
        <w:t>假期：除国家规定的法定节假日外，设有带薪年假等国家规定假期，另设有福利假、带薪病假和女职工带薪生理假。</w:t>
      </w:r>
    </w:p>
    <w:p w:rsidR="007B72DE" w:rsidRPr="00012457" w:rsidRDefault="007B72DE" w:rsidP="00012457">
      <w:pPr>
        <w:pStyle w:val="Standard"/>
        <w:rPr>
          <w:rFonts w:asciiTheme="minorEastAsia" w:hAnsiTheme="minorEastAsia"/>
          <w:lang w:eastAsia="zh-CN"/>
        </w:rPr>
      </w:pPr>
      <w:r w:rsidRPr="00012457">
        <w:rPr>
          <w:rFonts w:asciiTheme="minorEastAsia" w:hAnsiTheme="minorEastAsia" w:hint="eastAsia"/>
          <w:lang w:eastAsia="zh-CN"/>
        </w:rPr>
        <w:t>保险：按照全薪缴纳社保和住房公积金。</w:t>
      </w:r>
    </w:p>
    <w:p w:rsidR="007B72DE" w:rsidRPr="00012457" w:rsidRDefault="007B72DE" w:rsidP="00012457">
      <w:pPr>
        <w:pStyle w:val="Standard"/>
        <w:rPr>
          <w:rFonts w:asciiTheme="minorEastAsia" w:hAnsiTheme="minorEastAsia"/>
          <w:lang w:eastAsia="zh-CN"/>
        </w:rPr>
      </w:pPr>
      <w:r w:rsidRPr="00012457">
        <w:rPr>
          <w:rFonts w:asciiTheme="minorEastAsia" w:hAnsiTheme="minorEastAsia" w:hint="eastAsia"/>
          <w:lang w:eastAsia="zh-CN"/>
        </w:rPr>
        <w:t>住宿：有设备完善的大型生活区，备有两人间宿舍，内含空调、宽带、热水器和洗衣机。</w:t>
      </w:r>
    </w:p>
    <w:p w:rsidR="007B72DE" w:rsidRPr="00012457" w:rsidRDefault="007B72DE" w:rsidP="00012457">
      <w:pPr>
        <w:pStyle w:val="Standard"/>
        <w:rPr>
          <w:rFonts w:asciiTheme="minorEastAsia" w:hAnsiTheme="minorEastAsia"/>
          <w:lang w:eastAsia="zh-CN"/>
        </w:rPr>
      </w:pPr>
      <w:r w:rsidRPr="00012457">
        <w:rPr>
          <w:rFonts w:asciiTheme="minorEastAsia" w:hAnsiTheme="minorEastAsia" w:hint="eastAsia"/>
          <w:lang w:eastAsia="zh-CN"/>
        </w:rPr>
        <w:t>餐厅：备有大型的员工餐厅，为员工提供免费工作餐和加班餐。</w:t>
      </w:r>
    </w:p>
    <w:p w:rsidR="007B72DE" w:rsidRPr="00012457" w:rsidRDefault="007B72DE" w:rsidP="00012457">
      <w:pPr>
        <w:pStyle w:val="Standard"/>
        <w:rPr>
          <w:rFonts w:asciiTheme="minorEastAsia" w:hAnsiTheme="minorEastAsia"/>
          <w:lang w:eastAsia="zh-CN"/>
        </w:rPr>
      </w:pPr>
      <w:r w:rsidRPr="00012457">
        <w:rPr>
          <w:rFonts w:asciiTheme="minorEastAsia" w:hAnsiTheme="minorEastAsia" w:hint="eastAsia"/>
          <w:lang w:eastAsia="zh-CN"/>
        </w:rPr>
        <w:t>交通：提供舒适的免费班车及设备完善的员工专属停车场。</w:t>
      </w:r>
    </w:p>
    <w:p w:rsidR="007B72DE" w:rsidRPr="00012457" w:rsidRDefault="007B72DE" w:rsidP="00012457">
      <w:pPr>
        <w:pStyle w:val="Standard"/>
        <w:rPr>
          <w:rFonts w:asciiTheme="minorEastAsia" w:hAnsiTheme="minorEastAsia"/>
          <w:lang w:eastAsia="zh-CN"/>
        </w:rPr>
      </w:pPr>
      <w:r w:rsidRPr="00012457">
        <w:rPr>
          <w:rFonts w:asciiTheme="minorEastAsia" w:hAnsiTheme="minorEastAsia" w:hint="eastAsia"/>
          <w:lang w:eastAsia="zh-CN"/>
        </w:rPr>
        <w:t>健康：为员工提供免费医护咨询服务及免费年度体检。</w:t>
      </w:r>
    </w:p>
    <w:p w:rsidR="007B72DE" w:rsidRPr="00012457" w:rsidRDefault="007B72DE" w:rsidP="00012457">
      <w:pPr>
        <w:pStyle w:val="Standard"/>
        <w:ind w:left="720" w:hangingChars="300" w:hanging="720"/>
        <w:rPr>
          <w:rFonts w:asciiTheme="minorEastAsia" w:hAnsiTheme="minorEastAsia"/>
          <w:lang w:eastAsia="zh-CN"/>
        </w:rPr>
      </w:pPr>
      <w:r w:rsidRPr="00012457">
        <w:rPr>
          <w:rFonts w:asciiTheme="minorEastAsia" w:hAnsiTheme="minorEastAsia" w:hint="eastAsia"/>
          <w:lang w:eastAsia="zh-CN"/>
        </w:rPr>
        <w:t>活动：公司有各类员工社团，并配备设备齐全的娱乐室、健身房，生活区备有员工室内活动中心，室外有篮球场、羽毛球场、田径场和网球场等。</w:t>
      </w:r>
    </w:p>
    <w:p w:rsidR="007B72DE" w:rsidRPr="00012457" w:rsidRDefault="007B72DE" w:rsidP="00012457">
      <w:pPr>
        <w:pStyle w:val="Standard"/>
        <w:rPr>
          <w:rFonts w:asciiTheme="minorEastAsia" w:hAnsiTheme="minorEastAsia"/>
          <w:lang w:eastAsia="zh-CN"/>
        </w:rPr>
      </w:pPr>
      <w:r w:rsidRPr="00012457">
        <w:rPr>
          <w:rFonts w:asciiTheme="minorEastAsia" w:hAnsiTheme="minorEastAsia" w:hint="eastAsia"/>
          <w:lang w:eastAsia="zh-CN"/>
        </w:rPr>
        <w:t>旅游：每年组织多次员工旅游并为员工提供旅游补助。</w:t>
      </w:r>
    </w:p>
    <w:p w:rsidR="007B72DE" w:rsidRPr="00012457" w:rsidRDefault="007B72DE" w:rsidP="00012457">
      <w:pPr>
        <w:pStyle w:val="Standard"/>
        <w:rPr>
          <w:rFonts w:asciiTheme="minorEastAsia" w:hAnsiTheme="minorEastAsia"/>
          <w:lang w:eastAsia="zh-CN"/>
        </w:rPr>
      </w:pPr>
      <w:r w:rsidRPr="00012457">
        <w:rPr>
          <w:rFonts w:asciiTheme="minorEastAsia" w:hAnsiTheme="minorEastAsia" w:hint="eastAsia"/>
          <w:lang w:eastAsia="zh-CN"/>
        </w:rPr>
        <w:t>进修：公司提供在职进修研究生，补助最高达4万元。</w:t>
      </w:r>
    </w:p>
    <w:p w:rsidR="00EE6F4F" w:rsidRPr="00012457" w:rsidRDefault="00742DA5" w:rsidP="00EC7773">
      <w:pPr>
        <w:spacing w:beforeLines="50" w:before="156"/>
        <w:rPr>
          <w:rFonts w:asciiTheme="minorEastAsia" w:hAnsiTheme="minorEastAsia"/>
          <w:color w:val="0000CC"/>
          <w:sz w:val="24"/>
          <w:szCs w:val="24"/>
        </w:rPr>
      </w:pPr>
      <w:r w:rsidRPr="00012457">
        <w:rPr>
          <w:rFonts w:asciiTheme="minorEastAsia" w:hAnsiTheme="minorEastAsia" w:cs="Tahoma" w:hint="eastAsia"/>
          <w:b/>
          <w:kern w:val="3"/>
          <w:sz w:val="24"/>
          <w:szCs w:val="24"/>
          <w:lang w:val="de-DE" w:bidi="fa-IR"/>
        </w:rPr>
        <w:t>招聘职位</w:t>
      </w:r>
      <w:r w:rsidR="00AE3924" w:rsidRPr="00012457">
        <w:rPr>
          <w:rFonts w:asciiTheme="minorEastAsia" w:hAnsiTheme="minorEastAsia" w:cs="Tahoma" w:hint="eastAsia"/>
          <w:b/>
          <w:kern w:val="3"/>
          <w:sz w:val="24"/>
          <w:szCs w:val="24"/>
          <w:lang w:val="de-DE" w:bidi="fa-IR"/>
        </w:rPr>
        <w:t>：</w:t>
      </w:r>
    </w:p>
    <w:tbl>
      <w:tblPr>
        <w:tblW w:w="10544" w:type="dxa"/>
        <w:tblInd w:w="-490" w:type="dxa"/>
        <w:tblLook w:val="04A0" w:firstRow="1" w:lastRow="0" w:firstColumn="1" w:lastColumn="0" w:noHBand="0" w:noVBand="1"/>
      </w:tblPr>
      <w:tblGrid>
        <w:gridCol w:w="857"/>
        <w:gridCol w:w="1550"/>
        <w:gridCol w:w="743"/>
        <w:gridCol w:w="3862"/>
        <w:gridCol w:w="3532"/>
      </w:tblGrid>
      <w:tr w:rsidR="007B72DE" w:rsidRPr="00012457" w:rsidTr="00012457">
        <w:trPr>
          <w:trHeight w:val="82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72DE" w:rsidRPr="00012457" w:rsidRDefault="007B72DE" w:rsidP="00012457">
            <w:pPr>
              <w:widowControl/>
              <w:jc w:val="center"/>
              <w:rPr>
                <w:rFonts w:asciiTheme="minorEastAsia" w:hAnsiTheme="minorEastAsia" w:cs="Arial"/>
                <w:b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b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72DE" w:rsidRPr="00012457" w:rsidRDefault="007B72DE" w:rsidP="00012457">
            <w:pPr>
              <w:widowControl/>
              <w:jc w:val="center"/>
              <w:rPr>
                <w:rFonts w:asciiTheme="minorEastAsia" w:hAnsiTheme="minorEastAsia" w:cs="Arial"/>
                <w:b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b/>
                <w:color w:val="000000"/>
                <w:kern w:val="0"/>
                <w:sz w:val="22"/>
                <w:szCs w:val="24"/>
              </w:rPr>
              <w:t>招聘职位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72DE" w:rsidRPr="00012457" w:rsidRDefault="007B72DE" w:rsidP="00012457">
            <w:pPr>
              <w:widowControl/>
              <w:jc w:val="center"/>
              <w:rPr>
                <w:rFonts w:asciiTheme="minorEastAsia" w:hAnsiTheme="minorEastAsia" w:cs="Arial"/>
                <w:b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b/>
                <w:color w:val="000000"/>
                <w:kern w:val="0"/>
                <w:sz w:val="22"/>
                <w:szCs w:val="24"/>
              </w:rPr>
              <w:t>需求人数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72DE" w:rsidRPr="00012457" w:rsidRDefault="007B72DE" w:rsidP="00012457">
            <w:pPr>
              <w:widowControl/>
              <w:jc w:val="center"/>
              <w:rPr>
                <w:rFonts w:asciiTheme="minorEastAsia" w:hAnsiTheme="minorEastAsia" w:cs="Arial"/>
                <w:b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b/>
                <w:color w:val="000000"/>
                <w:kern w:val="0"/>
                <w:sz w:val="22"/>
                <w:szCs w:val="24"/>
              </w:rPr>
              <w:t>职位要求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72DE" w:rsidRPr="00012457" w:rsidRDefault="007B72DE" w:rsidP="00012457">
            <w:pPr>
              <w:widowControl/>
              <w:jc w:val="center"/>
              <w:rPr>
                <w:rFonts w:asciiTheme="minorEastAsia" w:hAnsiTheme="minorEastAsia" w:cs="Arial"/>
                <w:b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b/>
                <w:color w:val="000000"/>
                <w:kern w:val="0"/>
                <w:sz w:val="22"/>
                <w:szCs w:val="24"/>
              </w:rPr>
              <w:t>工作职责</w:t>
            </w:r>
          </w:p>
        </w:tc>
      </w:tr>
      <w:tr w:rsidR="007B72DE" w:rsidRPr="00012457" w:rsidTr="007B72DE">
        <w:trPr>
          <w:trHeight w:val="92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2DE" w:rsidRPr="00012457" w:rsidRDefault="007B72DE" w:rsidP="007B72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2DE" w:rsidRPr="00012457" w:rsidRDefault="007B72DE" w:rsidP="007B72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采购管理师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2DE" w:rsidRPr="00012457" w:rsidRDefault="007B72DE" w:rsidP="007B72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4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2DE" w:rsidRPr="00012457" w:rsidRDefault="007B72DE" w:rsidP="007B72D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1、本科学历，英语四级以上；</w:t>
            </w: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br/>
              <w:t>2、英语、贸易、工商、物流、经济等相关专业，条件优异者可放宽专业要求。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2DE" w:rsidRPr="00012457" w:rsidRDefault="007B72DE" w:rsidP="007B72D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1、采购订单开立及管理</w:t>
            </w: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br/>
              <w:t>2、来料、立账异常处理</w:t>
            </w:r>
          </w:p>
        </w:tc>
      </w:tr>
      <w:tr w:rsidR="007B72DE" w:rsidRPr="00012457" w:rsidTr="007B72DE">
        <w:trPr>
          <w:trHeight w:val="92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2DE" w:rsidRPr="00012457" w:rsidRDefault="007B72DE" w:rsidP="007B72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2DE" w:rsidRPr="00012457" w:rsidRDefault="007B72DE" w:rsidP="007B72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业务管理师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2DE" w:rsidRPr="00012457" w:rsidRDefault="007B72DE" w:rsidP="007B72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4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2DE" w:rsidRPr="00012457" w:rsidRDefault="007B72DE" w:rsidP="007B72D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1、本科学历，英语四级以上；</w:t>
            </w: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br/>
              <w:t>2、英语、贸易、工商、物流、经济等相关专业，条件优异者可放宽专业要求。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2DE" w:rsidRPr="00012457" w:rsidRDefault="007B72DE" w:rsidP="007B72D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1、业务订单管理，确保交期达成</w:t>
            </w: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br/>
              <w:t>2、熟练的英语沟通能力，配合开发海外市场</w:t>
            </w:r>
          </w:p>
        </w:tc>
      </w:tr>
      <w:tr w:rsidR="007B72DE" w:rsidRPr="00012457" w:rsidTr="007B72DE">
        <w:trPr>
          <w:trHeight w:val="92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2DE" w:rsidRPr="00012457" w:rsidRDefault="007B72DE" w:rsidP="007B72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2DE" w:rsidRPr="00012457" w:rsidRDefault="007B72DE" w:rsidP="007B72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PMC管理师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2DE" w:rsidRPr="00012457" w:rsidRDefault="007B72DE" w:rsidP="007B72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4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2DE" w:rsidRPr="00012457" w:rsidRDefault="007B72DE" w:rsidP="007B72D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1、本科学历，英语四级以上；</w:t>
            </w: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br/>
              <w:t>2、英语、贸易、工商、物流、经济等相关专业，条件优异者可放宽专业要求。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2DE" w:rsidRPr="00012457" w:rsidRDefault="007B72DE" w:rsidP="007B72D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1、生产排成规划及生产进度跟催</w:t>
            </w:r>
          </w:p>
          <w:p w:rsidR="007B72DE" w:rsidRPr="00012457" w:rsidRDefault="007B72DE" w:rsidP="007B72D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2、WO管理及WIP处理进度跟进</w:t>
            </w:r>
          </w:p>
          <w:p w:rsidR="007B72DE" w:rsidRPr="00012457" w:rsidRDefault="007B72DE" w:rsidP="007B72D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3、Daily追踪缺料直到满足生产需求</w:t>
            </w:r>
          </w:p>
          <w:p w:rsidR="007B72DE" w:rsidRPr="00012457" w:rsidRDefault="007B72DE" w:rsidP="007B72D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4、完成客户 or BD提出的料况模</w:t>
            </w: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lastRenderedPageBreak/>
              <w:t>拟</w:t>
            </w:r>
          </w:p>
        </w:tc>
      </w:tr>
      <w:tr w:rsidR="007B72DE" w:rsidRPr="00012457" w:rsidTr="007B72DE">
        <w:trPr>
          <w:trHeight w:val="92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2DE" w:rsidRPr="00012457" w:rsidRDefault="007B72DE" w:rsidP="007B72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lastRenderedPageBreak/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2DE" w:rsidRPr="00012457" w:rsidRDefault="007B72DE" w:rsidP="007B72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工业工程师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2DE" w:rsidRPr="00012457" w:rsidRDefault="007B72DE" w:rsidP="007B72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2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2DE" w:rsidRPr="00012457" w:rsidRDefault="007B72DE" w:rsidP="007B72D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1、本科学历，英语四级以上；</w:t>
            </w: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br/>
              <w:t>2、工业工程等相关专业，条件优异者可放宽专业要求。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2DE" w:rsidRPr="00012457" w:rsidRDefault="007B72DE" w:rsidP="007B72D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1、产品标准工时量测，产线人力及效益评估安排</w:t>
            </w: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br/>
              <w:t>2、Layout方案规划及现场改善并实施</w:t>
            </w:r>
          </w:p>
        </w:tc>
      </w:tr>
      <w:tr w:rsidR="007B72DE" w:rsidRPr="00012457" w:rsidTr="007B72DE">
        <w:trPr>
          <w:trHeight w:val="92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2DE" w:rsidRPr="00012457" w:rsidRDefault="007B72DE" w:rsidP="007B72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2DE" w:rsidRPr="00012457" w:rsidRDefault="007B72DE" w:rsidP="007B72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网络工程师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2DE" w:rsidRPr="00012457" w:rsidRDefault="007B72DE" w:rsidP="007B72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2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2DE" w:rsidRPr="00012457" w:rsidRDefault="007B72DE" w:rsidP="007B72D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1、本科学历，英语四级以上；</w:t>
            </w: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br/>
              <w:t>2、计算机等相关专业，条件优异者可放宽专业要求。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2DE" w:rsidRPr="00012457" w:rsidRDefault="007B72DE" w:rsidP="007B72D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1、 公司网络管理维护</w:t>
            </w: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br/>
              <w:t>2、 各应用系统管理(邮件/</w:t>
            </w:r>
            <w:proofErr w:type="spellStart"/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Wifi</w:t>
            </w:r>
            <w:proofErr w:type="spellEnd"/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/域帐号/云端)</w:t>
            </w:r>
          </w:p>
        </w:tc>
      </w:tr>
      <w:tr w:rsidR="007B72DE" w:rsidRPr="00012457" w:rsidTr="007B72DE">
        <w:trPr>
          <w:trHeight w:val="92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2DE" w:rsidRPr="00012457" w:rsidRDefault="007B72DE" w:rsidP="007B72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2DE" w:rsidRPr="00012457" w:rsidRDefault="007B72DE" w:rsidP="007B72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测试开发工程师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2DE" w:rsidRPr="00012457" w:rsidRDefault="007B72DE" w:rsidP="007B72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2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2DE" w:rsidRPr="00012457" w:rsidRDefault="007B72DE" w:rsidP="007B72D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1、本科及以上学历，英语四级以上；</w:t>
            </w: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br/>
              <w:t>2、电子/机电/通信/自动化/机械/计算机等理工类相关专业；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2DE" w:rsidRPr="00012457" w:rsidRDefault="007B72DE" w:rsidP="007B72D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1、测试方案的开发和验证</w:t>
            </w: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br/>
              <w:t>2、测试环境的软硬件构架和维护</w:t>
            </w:r>
          </w:p>
        </w:tc>
      </w:tr>
      <w:tr w:rsidR="007B72DE" w:rsidRPr="00012457" w:rsidTr="007B72DE">
        <w:trPr>
          <w:trHeight w:val="92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2DE" w:rsidRPr="00012457" w:rsidRDefault="007B72DE" w:rsidP="007B72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2DE" w:rsidRPr="00012457" w:rsidRDefault="007B72DE" w:rsidP="007B72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测试工程师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2DE" w:rsidRPr="00012457" w:rsidRDefault="007B72DE" w:rsidP="007B72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6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2DE" w:rsidRPr="00012457" w:rsidRDefault="007B72DE" w:rsidP="007B72D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1、本科及以上学历，英语四级以上；</w:t>
            </w: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br/>
              <w:t>2、电子/机电/通信/自动化/机械/计算机等理工类相关专业；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2DE" w:rsidRPr="00012457" w:rsidRDefault="007B72DE" w:rsidP="007B72D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1、产品测试硬件平台搭建与维护</w:t>
            </w: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br/>
              <w:t>2、测试不良分析与改善措施</w:t>
            </w:r>
          </w:p>
        </w:tc>
      </w:tr>
      <w:tr w:rsidR="007B72DE" w:rsidRPr="00012457" w:rsidTr="007B72DE">
        <w:trPr>
          <w:trHeight w:val="92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2DE" w:rsidRPr="00012457" w:rsidRDefault="007B72DE" w:rsidP="007B72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2DE" w:rsidRPr="00012457" w:rsidRDefault="007B72DE" w:rsidP="007B72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设备工程师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2DE" w:rsidRPr="00012457" w:rsidRDefault="007B72DE" w:rsidP="007B72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6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2DE" w:rsidRPr="00012457" w:rsidRDefault="007B72DE" w:rsidP="007B72D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1、本科及以上学历，英语四级以上；</w:t>
            </w: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br/>
              <w:t>2、电子/机电/通信/自动化/机械/计算机等理工类相关专业；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2DE" w:rsidRPr="00012457" w:rsidRDefault="007B72DE" w:rsidP="007B72D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1、SMT设备维护及程式编写</w:t>
            </w: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br/>
              <w:t>2、SMT设备的异常处理及品质管控</w:t>
            </w:r>
          </w:p>
        </w:tc>
      </w:tr>
      <w:tr w:rsidR="007B72DE" w:rsidRPr="00012457" w:rsidTr="007B72DE">
        <w:trPr>
          <w:trHeight w:val="92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2DE" w:rsidRPr="00012457" w:rsidRDefault="007B72DE" w:rsidP="007B72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2DE" w:rsidRPr="00012457" w:rsidRDefault="007B72DE" w:rsidP="007B72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制程工程师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2DE" w:rsidRPr="00012457" w:rsidRDefault="007B72DE" w:rsidP="007B72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4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2DE" w:rsidRPr="00012457" w:rsidRDefault="007B72DE" w:rsidP="007B72D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1、本科及以上学历，英语四级以上；</w:t>
            </w: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br/>
              <w:t>2、电子/机电/通信/自动化/机械/计算机等理工类相关专业；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2DE" w:rsidRPr="00012457" w:rsidRDefault="007B72DE" w:rsidP="007B72D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1、制程制定与改良，新产品、新生产线试产 统筹</w:t>
            </w: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br/>
              <w:t>2、钢板与MASK的设计、验收，新制程的引进和开发</w:t>
            </w:r>
          </w:p>
        </w:tc>
      </w:tr>
      <w:tr w:rsidR="007B72DE" w:rsidRPr="00012457" w:rsidTr="007B72DE">
        <w:trPr>
          <w:trHeight w:val="61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2DE" w:rsidRPr="00012457" w:rsidRDefault="007B72DE" w:rsidP="007B72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2DE" w:rsidRPr="00012457" w:rsidRDefault="007B72DE" w:rsidP="007B72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制造储备主管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2DE" w:rsidRPr="00012457" w:rsidRDefault="007B72DE" w:rsidP="007B72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2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2DE" w:rsidRPr="00012457" w:rsidRDefault="007B72DE" w:rsidP="007B72D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1、本科学历，英语四级以上，专业不限；</w:t>
            </w: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br/>
              <w:t>2、可配合公司倒班安排。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2DE" w:rsidRPr="00012457" w:rsidRDefault="007B72DE" w:rsidP="007B72D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t>1、编制并下达生产作业计划</w:t>
            </w:r>
            <w:r w:rsidRPr="00012457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4"/>
              </w:rPr>
              <w:br/>
              <w:t>2、部门人员管理及教育训练</w:t>
            </w:r>
          </w:p>
        </w:tc>
      </w:tr>
    </w:tbl>
    <w:p w:rsidR="001D7DDD" w:rsidRPr="00012457" w:rsidRDefault="001D7DDD" w:rsidP="007B72DE">
      <w:pPr>
        <w:spacing w:beforeLines="50" w:before="156"/>
        <w:rPr>
          <w:rFonts w:asciiTheme="minorEastAsia" w:hAnsiTheme="minorEastAsia" w:cs="Tahoma"/>
          <w:b/>
          <w:kern w:val="3"/>
          <w:sz w:val="24"/>
          <w:szCs w:val="24"/>
          <w:lang w:val="de-DE" w:bidi="fa-IR"/>
        </w:rPr>
      </w:pPr>
      <w:r w:rsidRPr="00012457">
        <w:rPr>
          <w:rFonts w:asciiTheme="minorEastAsia" w:hAnsiTheme="minorEastAsia" w:cs="Tahoma" w:hint="eastAsia"/>
          <w:b/>
          <w:kern w:val="3"/>
          <w:sz w:val="24"/>
          <w:szCs w:val="24"/>
          <w:lang w:val="de-DE" w:bidi="fa-IR"/>
        </w:rPr>
        <w:t>联系方式</w:t>
      </w:r>
      <w:r w:rsidR="001A5478" w:rsidRPr="00012457">
        <w:rPr>
          <w:rFonts w:asciiTheme="minorEastAsia" w:hAnsiTheme="minorEastAsia" w:cs="Tahoma" w:hint="eastAsia"/>
          <w:b/>
          <w:kern w:val="3"/>
          <w:sz w:val="24"/>
          <w:szCs w:val="24"/>
          <w:lang w:val="de-DE" w:bidi="fa-IR"/>
        </w:rPr>
        <w:t>：</w:t>
      </w:r>
    </w:p>
    <w:p w:rsidR="001D7DDD" w:rsidRPr="00012457" w:rsidRDefault="001D7DDD" w:rsidP="00012457">
      <w:pPr>
        <w:jc w:val="left"/>
        <w:rPr>
          <w:rFonts w:asciiTheme="minorEastAsia" w:hAnsiTheme="minorEastAsia" w:cs="Arial"/>
          <w:sz w:val="24"/>
          <w:szCs w:val="24"/>
          <w:shd w:val="clear" w:color="auto" w:fill="FFFFFF"/>
        </w:rPr>
      </w:pPr>
      <w:r w:rsidRPr="00012457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通信地址：江苏省昆山市千灯镇黄浦江路497号</w:t>
      </w:r>
    </w:p>
    <w:p w:rsidR="001D7DDD" w:rsidRPr="00012457" w:rsidRDefault="001D7DDD" w:rsidP="00012457">
      <w:pPr>
        <w:jc w:val="left"/>
        <w:rPr>
          <w:rFonts w:asciiTheme="minorEastAsia" w:hAnsiTheme="minorEastAsia" w:cs="Arial"/>
          <w:sz w:val="24"/>
          <w:szCs w:val="24"/>
          <w:shd w:val="clear" w:color="auto" w:fill="FFFFFF"/>
        </w:rPr>
      </w:pPr>
      <w:r w:rsidRPr="00012457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联系电话：0512-55280</w:t>
      </w:r>
      <w:r w:rsidR="00A07438" w:rsidRPr="00012457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000转83307</w:t>
      </w:r>
    </w:p>
    <w:p w:rsidR="001D7DDD" w:rsidRPr="00012457" w:rsidRDefault="001D7DDD" w:rsidP="00012457">
      <w:pPr>
        <w:jc w:val="left"/>
        <w:rPr>
          <w:rFonts w:asciiTheme="minorEastAsia" w:hAnsiTheme="minorEastAsia" w:cs="Arial"/>
          <w:sz w:val="24"/>
          <w:szCs w:val="24"/>
          <w:shd w:val="clear" w:color="auto" w:fill="FFFFFF"/>
        </w:rPr>
      </w:pPr>
      <w:r w:rsidRPr="00012457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咨询邮箱：</w:t>
      </w:r>
      <w:r w:rsidR="00A07438" w:rsidRPr="00012457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吴小姐</w:t>
      </w:r>
      <w:r w:rsidRPr="00012457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：</w:t>
      </w:r>
      <w:r w:rsidR="00A07438" w:rsidRPr="00012457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weihong</w:t>
      </w:r>
      <w:r w:rsidRPr="00012457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_w</w:t>
      </w:r>
      <w:r w:rsidR="00A07438" w:rsidRPr="00012457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u@usiglobal</w:t>
      </w:r>
      <w:r w:rsidRPr="00012457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 xml:space="preserve">.com   </w:t>
      </w:r>
      <w:r w:rsidR="007B72DE" w:rsidRPr="00012457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胡小姐：helen_hu@usiglobal.com</w:t>
      </w:r>
    </w:p>
    <w:p w:rsidR="00A07438" w:rsidRPr="00012457" w:rsidRDefault="00A07438" w:rsidP="00012457">
      <w:pPr>
        <w:jc w:val="left"/>
        <w:rPr>
          <w:rFonts w:asciiTheme="minorEastAsia" w:hAnsiTheme="minorEastAsia" w:cs="Arial"/>
          <w:sz w:val="24"/>
          <w:szCs w:val="24"/>
          <w:shd w:val="clear" w:color="auto" w:fill="FFFFFF"/>
        </w:rPr>
      </w:pPr>
      <w:r w:rsidRPr="00012457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 xml:space="preserve">          </w:t>
      </w:r>
      <w:r w:rsidR="00F6418B" w:rsidRPr="00012457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刘先生：</w:t>
      </w:r>
      <w:r w:rsidR="007B72DE" w:rsidRPr="00012457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chris_liu@usiglobal.com    朱小姐：</w:t>
      </w:r>
      <w:hyperlink r:id="rId8" w:history="1">
        <w:r w:rsidR="003D5BF3" w:rsidRPr="00012457">
          <w:rPr>
            <w:rStyle w:val="a7"/>
            <w:rFonts w:asciiTheme="minorEastAsia" w:hAnsiTheme="minorEastAsia" w:cs="Arial" w:hint="eastAsia"/>
            <w:sz w:val="24"/>
            <w:szCs w:val="24"/>
            <w:shd w:val="clear" w:color="auto" w:fill="FFFFFF"/>
          </w:rPr>
          <w:t>ivy_zhu@usiglobal.com</w:t>
        </w:r>
      </w:hyperlink>
    </w:p>
    <w:p w:rsidR="003D5BF3" w:rsidRPr="00012457" w:rsidRDefault="003D5BF3" w:rsidP="00012457">
      <w:pPr>
        <w:jc w:val="left"/>
        <w:rPr>
          <w:rFonts w:asciiTheme="minorEastAsia" w:hAnsiTheme="minorEastAsia" w:cs="Arial"/>
          <w:sz w:val="24"/>
          <w:szCs w:val="24"/>
          <w:shd w:val="clear" w:color="auto" w:fill="FFFFFF"/>
        </w:rPr>
      </w:pPr>
      <w:r w:rsidRPr="00012457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 xml:space="preserve">          张先生：</w:t>
      </w:r>
      <w:hyperlink r:id="rId9" w:history="1">
        <w:r w:rsidR="00012457" w:rsidRPr="00012457">
          <w:rPr>
            <w:rStyle w:val="a7"/>
            <w:rFonts w:asciiTheme="minorEastAsia" w:hAnsiTheme="minorEastAsia" w:cs="Arial" w:hint="eastAsia"/>
            <w:sz w:val="24"/>
            <w:szCs w:val="24"/>
            <w:shd w:val="clear" w:color="auto" w:fill="FFFFFF"/>
          </w:rPr>
          <w:t>reagan_zhang@usiglobal.com</w:t>
        </w:r>
      </w:hyperlink>
    </w:p>
    <w:p w:rsidR="00012457" w:rsidRPr="00012457" w:rsidRDefault="00012457" w:rsidP="00012457">
      <w:pPr>
        <w:spacing w:beforeLines="50" w:before="156"/>
        <w:rPr>
          <w:rFonts w:asciiTheme="minorEastAsia" w:hAnsiTheme="minorEastAsia" w:cs="Tahoma"/>
          <w:b/>
          <w:kern w:val="3"/>
          <w:sz w:val="24"/>
          <w:szCs w:val="24"/>
          <w:lang w:val="de-DE" w:bidi="fa-IR"/>
        </w:rPr>
      </w:pPr>
      <w:r w:rsidRPr="00012457">
        <w:rPr>
          <w:rFonts w:asciiTheme="minorEastAsia" w:hAnsiTheme="minorEastAsia" w:cs="Tahoma" w:hint="eastAsia"/>
          <w:b/>
          <w:kern w:val="3"/>
          <w:sz w:val="24"/>
          <w:szCs w:val="24"/>
          <w:lang w:val="de-DE" w:bidi="fa-IR"/>
        </w:rPr>
        <w:t>访才行程：</w:t>
      </w:r>
    </w:p>
    <w:tbl>
      <w:tblPr>
        <w:tblW w:w="958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260"/>
        <w:gridCol w:w="880"/>
        <w:gridCol w:w="1300"/>
        <w:gridCol w:w="1225"/>
        <w:gridCol w:w="2960"/>
      </w:tblGrid>
      <w:tr w:rsidR="00ED1587" w:rsidRPr="00ED1587" w:rsidTr="00575535">
        <w:trPr>
          <w:trHeight w:val="55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587" w:rsidRPr="00ED1587" w:rsidRDefault="00ED1587" w:rsidP="00ED1587">
            <w:pPr>
              <w:widowControl/>
              <w:jc w:val="center"/>
              <w:rPr>
                <w:rFonts w:ascii="宋体" w:eastAsia="宋体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D1587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00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587" w:rsidRPr="00ED1587" w:rsidRDefault="00ED1587" w:rsidP="00ED1587">
            <w:pPr>
              <w:widowControl/>
              <w:jc w:val="center"/>
              <w:rPr>
                <w:rFonts w:ascii="宋体" w:eastAsia="宋体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D1587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00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587" w:rsidRPr="00ED1587" w:rsidRDefault="00ED1587" w:rsidP="00ED1587">
            <w:pPr>
              <w:widowControl/>
              <w:jc w:val="center"/>
              <w:rPr>
                <w:rFonts w:ascii="宋体" w:eastAsia="宋体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D1587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事项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00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587" w:rsidRPr="00ED1587" w:rsidRDefault="00ED1587" w:rsidP="00ED1587">
            <w:pPr>
              <w:widowControl/>
              <w:jc w:val="center"/>
              <w:rPr>
                <w:rFonts w:ascii="宋体" w:eastAsia="宋体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D1587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00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587" w:rsidRPr="00ED1587" w:rsidRDefault="00ED1587" w:rsidP="00ED1587">
            <w:pPr>
              <w:widowControl/>
              <w:jc w:val="center"/>
              <w:rPr>
                <w:rFonts w:ascii="宋体" w:eastAsia="宋体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D1587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2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00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587" w:rsidRPr="00ED1587" w:rsidRDefault="00ED1587" w:rsidP="00ED1587">
            <w:pPr>
              <w:widowControl/>
              <w:jc w:val="center"/>
              <w:rPr>
                <w:rFonts w:ascii="宋体" w:eastAsia="宋体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D1587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宣讲场地</w:t>
            </w:r>
          </w:p>
        </w:tc>
      </w:tr>
      <w:tr w:rsidR="00ED1587" w:rsidRPr="00ED1587" w:rsidTr="00575535">
        <w:trPr>
          <w:trHeight w:val="4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587" w:rsidRPr="00ED1587" w:rsidRDefault="00ED1587" w:rsidP="00ED15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D158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587" w:rsidRPr="00ED1587" w:rsidRDefault="00ED1587" w:rsidP="00ED1587">
            <w:pPr>
              <w:widowControl/>
              <w:jc w:val="center"/>
              <w:rPr>
                <w:rFonts w:ascii="宋体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ED1587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南京航空航天大学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587" w:rsidRPr="00ED1587" w:rsidRDefault="00ED1587" w:rsidP="00ED1587">
            <w:pPr>
              <w:widowControl/>
              <w:jc w:val="center"/>
              <w:rPr>
                <w:rFonts w:ascii="宋体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ED1587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宣讲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587" w:rsidRPr="00ED1587" w:rsidRDefault="00ED1587" w:rsidP="00ED1587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ED1587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2018-11-13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587" w:rsidRPr="00ED1587" w:rsidRDefault="00ED1587" w:rsidP="00ED1587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ED1587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16:00-18:00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587" w:rsidRPr="00ED1587" w:rsidRDefault="00ED1587" w:rsidP="00ED1587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ED1587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将军路校区东区</w:t>
            </w:r>
            <w:r w:rsidRPr="00ED1587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D1</w:t>
            </w:r>
            <w:r w:rsidRPr="00ED1587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号楼</w:t>
            </w:r>
            <w:r w:rsidRPr="00ED1587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D1102</w:t>
            </w:r>
          </w:p>
        </w:tc>
      </w:tr>
      <w:tr w:rsidR="00ED1587" w:rsidRPr="00ED1587" w:rsidTr="00575535">
        <w:trPr>
          <w:trHeight w:val="39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587" w:rsidRPr="00ED1587" w:rsidRDefault="00ED1587" w:rsidP="00ED15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D158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587" w:rsidRPr="00ED1587" w:rsidRDefault="00ED1587" w:rsidP="00ED1587">
            <w:pPr>
              <w:widowControl/>
              <w:jc w:val="center"/>
              <w:rPr>
                <w:rFonts w:ascii="宋体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ED1587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587" w:rsidRPr="00ED1587" w:rsidRDefault="00ED1587" w:rsidP="00ED1587">
            <w:pPr>
              <w:widowControl/>
              <w:jc w:val="center"/>
              <w:rPr>
                <w:rFonts w:ascii="宋体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ED1587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宣讲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587" w:rsidRPr="00ED1587" w:rsidRDefault="00ED1587" w:rsidP="00ED1587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ED1587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2018-11-14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587" w:rsidRPr="00ED1587" w:rsidRDefault="00ED1587" w:rsidP="00ED1587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ED1587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14:00-17:30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587" w:rsidRPr="00ED1587" w:rsidRDefault="00ED1587" w:rsidP="00ED1587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ED1587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四牌楼校区</w:t>
            </w:r>
            <w:r w:rsidRPr="00ED1587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-</w:t>
            </w:r>
            <w:r w:rsidRPr="00ED1587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中山</w:t>
            </w:r>
            <w:r w:rsidRPr="00ED1587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301</w:t>
            </w:r>
          </w:p>
        </w:tc>
      </w:tr>
      <w:tr w:rsidR="00ED1587" w:rsidRPr="00ED1587" w:rsidTr="0057553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587" w:rsidRPr="00ED1587" w:rsidRDefault="00ED1587" w:rsidP="00ED15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587" w:rsidRPr="00ED1587" w:rsidRDefault="00ED1587" w:rsidP="00ED1587">
            <w:pPr>
              <w:widowControl/>
              <w:jc w:val="left"/>
              <w:rPr>
                <w:rFonts w:ascii="宋体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587" w:rsidRPr="00ED1587" w:rsidRDefault="00ED1587" w:rsidP="00ED1587">
            <w:pPr>
              <w:widowControl/>
              <w:jc w:val="left"/>
              <w:rPr>
                <w:rFonts w:ascii="宋体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587" w:rsidRPr="00ED1587" w:rsidRDefault="00ED1587" w:rsidP="00ED1587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ED1587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2018-11-14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587" w:rsidRPr="00ED1587" w:rsidRDefault="00ED1587" w:rsidP="00ED1587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ED1587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18:00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587" w:rsidRPr="00ED1587" w:rsidRDefault="00ED1587" w:rsidP="00ED1587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ED1587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九龙湖校区</w:t>
            </w:r>
            <w:r w:rsidRPr="00ED1587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-J1-205</w:t>
            </w:r>
          </w:p>
        </w:tc>
      </w:tr>
      <w:tr w:rsidR="00ED1587" w:rsidRPr="00ED1587" w:rsidTr="00575535">
        <w:trPr>
          <w:trHeight w:val="4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587" w:rsidRPr="00ED1587" w:rsidRDefault="00ED1587" w:rsidP="00ED15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D158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587" w:rsidRPr="00ED1587" w:rsidRDefault="00ED1587" w:rsidP="00ED1587">
            <w:pPr>
              <w:widowControl/>
              <w:jc w:val="center"/>
              <w:rPr>
                <w:rFonts w:ascii="宋体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ED1587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南京财经大学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587" w:rsidRPr="00ED1587" w:rsidRDefault="00ED1587" w:rsidP="00ED1587">
            <w:pPr>
              <w:widowControl/>
              <w:jc w:val="center"/>
              <w:rPr>
                <w:rFonts w:ascii="宋体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ED1587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宣讲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587" w:rsidRPr="00ED1587" w:rsidRDefault="00ED1587" w:rsidP="00ED1587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ED1587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2018-11-15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587" w:rsidRPr="00ED1587" w:rsidRDefault="00ED1587" w:rsidP="00ED1587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ED1587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14:00-17:00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587" w:rsidRPr="00ED1587" w:rsidRDefault="00ED1587" w:rsidP="00ED1587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ED1587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仙林校区就业中心</w:t>
            </w:r>
            <w:r w:rsidRPr="00ED1587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116</w:t>
            </w:r>
            <w:r w:rsidRPr="00ED1587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招聘室</w:t>
            </w:r>
          </w:p>
        </w:tc>
      </w:tr>
      <w:tr w:rsidR="00ED1587" w:rsidRPr="00ED1587" w:rsidTr="00575535">
        <w:trPr>
          <w:trHeight w:val="4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587" w:rsidRPr="00ED1587" w:rsidRDefault="00ED1587" w:rsidP="00ED15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D158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587" w:rsidRPr="00ED1587" w:rsidRDefault="00ED1587" w:rsidP="00ED1587">
            <w:pPr>
              <w:widowControl/>
              <w:jc w:val="center"/>
              <w:rPr>
                <w:rFonts w:ascii="宋体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ED1587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587" w:rsidRPr="00ED1587" w:rsidRDefault="00ED1587" w:rsidP="00ED1587">
            <w:pPr>
              <w:widowControl/>
              <w:jc w:val="center"/>
              <w:rPr>
                <w:rFonts w:ascii="宋体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ED1587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宣讲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587" w:rsidRPr="00ED1587" w:rsidRDefault="00ED1587" w:rsidP="00ED1587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ED1587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2018-11-16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587" w:rsidRPr="00ED1587" w:rsidRDefault="00ED1587" w:rsidP="00ED1587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ED1587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14:00-15:35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587" w:rsidRPr="00ED1587" w:rsidRDefault="00ED1587" w:rsidP="00ED1587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ED1587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第四教学楼</w:t>
            </w:r>
            <w:r w:rsidRPr="00ED1587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A107</w:t>
            </w:r>
          </w:p>
        </w:tc>
      </w:tr>
    </w:tbl>
    <w:p w:rsidR="00012457" w:rsidRPr="00012457" w:rsidRDefault="00012457" w:rsidP="007B72DE">
      <w:pPr>
        <w:spacing w:line="360" w:lineRule="auto"/>
        <w:jc w:val="left"/>
        <w:rPr>
          <w:rFonts w:asciiTheme="minorEastAsia" w:hAnsiTheme="minorEastAsia" w:cs="Arial"/>
          <w:sz w:val="24"/>
          <w:szCs w:val="24"/>
          <w:shd w:val="clear" w:color="auto" w:fill="FFFFFF"/>
        </w:rPr>
      </w:pPr>
      <w:bookmarkStart w:id="0" w:name="_GoBack"/>
      <w:bookmarkEnd w:id="0"/>
    </w:p>
    <w:sectPr w:rsidR="00012457" w:rsidRPr="00012457" w:rsidSect="009434B9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D64" w:rsidRDefault="00D91D64" w:rsidP="00703DDB">
      <w:r>
        <w:separator/>
      </w:r>
    </w:p>
  </w:endnote>
  <w:endnote w:type="continuationSeparator" w:id="0">
    <w:p w:rsidR="00D91D64" w:rsidRDefault="00D91D64" w:rsidP="0070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D64" w:rsidRDefault="00D91D64" w:rsidP="00703DDB">
      <w:r>
        <w:separator/>
      </w:r>
    </w:p>
  </w:footnote>
  <w:footnote w:type="continuationSeparator" w:id="0">
    <w:p w:rsidR="00D91D64" w:rsidRDefault="00D91D64" w:rsidP="00703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1643"/>
    <w:multiLevelType w:val="hybridMultilevel"/>
    <w:tmpl w:val="1B40E5C6"/>
    <w:lvl w:ilvl="0" w:tplc="AEBAC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F51A4C"/>
    <w:multiLevelType w:val="hybridMultilevel"/>
    <w:tmpl w:val="04AEF4AC"/>
    <w:lvl w:ilvl="0" w:tplc="8AB6D14C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331B01"/>
    <w:multiLevelType w:val="hybridMultilevel"/>
    <w:tmpl w:val="F788DAD0"/>
    <w:lvl w:ilvl="0" w:tplc="353A4C3C">
      <w:start w:val="1"/>
      <w:numFmt w:val="decimal"/>
      <w:lvlText w:val="%1，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271214B3"/>
    <w:multiLevelType w:val="hybridMultilevel"/>
    <w:tmpl w:val="0B283DAC"/>
    <w:lvl w:ilvl="0" w:tplc="AA8A0180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475742"/>
    <w:multiLevelType w:val="hybridMultilevel"/>
    <w:tmpl w:val="1B40E5C6"/>
    <w:lvl w:ilvl="0" w:tplc="AEBAC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B580414"/>
    <w:multiLevelType w:val="hybridMultilevel"/>
    <w:tmpl w:val="861EC51A"/>
    <w:lvl w:ilvl="0" w:tplc="BC04966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01669E3"/>
    <w:multiLevelType w:val="hybridMultilevel"/>
    <w:tmpl w:val="41F4953E"/>
    <w:lvl w:ilvl="0" w:tplc="4AD41B58">
      <w:start w:val="1"/>
      <w:numFmt w:val="decimalFullWidth"/>
      <w:lvlText w:val="%1、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7">
    <w:nsid w:val="38834637"/>
    <w:multiLevelType w:val="hybridMultilevel"/>
    <w:tmpl w:val="EAC88872"/>
    <w:lvl w:ilvl="0" w:tplc="AEBAC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B218DE"/>
    <w:multiLevelType w:val="hybridMultilevel"/>
    <w:tmpl w:val="EAC88872"/>
    <w:lvl w:ilvl="0" w:tplc="AEBAC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99B3992"/>
    <w:multiLevelType w:val="hybridMultilevel"/>
    <w:tmpl w:val="F10CDE9C"/>
    <w:lvl w:ilvl="0" w:tplc="AEF68A24">
      <w:start w:val="6"/>
      <w:numFmt w:val="decimalFullWidth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6D923F2D"/>
    <w:multiLevelType w:val="hybridMultilevel"/>
    <w:tmpl w:val="1B40E5C6"/>
    <w:lvl w:ilvl="0" w:tplc="AEBAC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09"/>
    <w:rsid w:val="00011A26"/>
    <w:rsid w:val="00012457"/>
    <w:rsid w:val="0005399D"/>
    <w:rsid w:val="001952D0"/>
    <w:rsid w:val="001A4EE3"/>
    <w:rsid w:val="001A5478"/>
    <w:rsid w:val="001D7CF6"/>
    <w:rsid w:val="001D7DDD"/>
    <w:rsid w:val="0021606B"/>
    <w:rsid w:val="00261462"/>
    <w:rsid w:val="00270F48"/>
    <w:rsid w:val="002751D1"/>
    <w:rsid w:val="0028259F"/>
    <w:rsid w:val="00291F83"/>
    <w:rsid w:val="002D324C"/>
    <w:rsid w:val="002E23C8"/>
    <w:rsid w:val="00304F54"/>
    <w:rsid w:val="00345131"/>
    <w:rsid w:val="00363BF6"/>
    <w:rsid w:val="003B3CE7"/>
    <w:rsid w:val="003D5BF3"/>
    <w:rsid w:val="003F6C8C"/>
    <w:rsid w:val="00423035"/>
    <w:rsid w:val="00424A5A"/>
    <w:rsid w:val="004260EB"/>
    <w:rsid w:val="00446375"/>
    <w:rsid w:val="004949C9"/>
    <w:rsid w:val="00497DA1"/>
    <w:rsid w:val="004C7817"/>
    <w:rsid w:val="00520320"/>
    <w:rsid w:val="00526009"/>
    <w:rsid w:val="00575542"/>
    <w:rsid w:val="00577259"/>
    <w:rsid w:val="00583186"/>
    <w:rsid w:val="005D6564"/>
    <w:rsid w:val="00606B3F"/>
    <w:rsid w:val="0062456C"/>
    <w:rsid w:val="00653A4A"/>
    <w:rsid w:val="006A11A6"/>
    <w:rsid w:val="006A5C43"/>
    <w:rsid w:val="006C5E09"/>
    <w:rsid w:val="00703DDB"/>
    <w:rsid w:val="00723B2A"/>
    <w:rsid w:val="00742250"/>
    <w:rsid w:val="00742DA5"/>
    <w:rsid w:val="007A5FC1"/>
    <w:rsid w:val="007B72DE"/>
    <w:rsid w:val="007C05A1"/>
    <w:rsid w:val="007F6A00"/>
    <w:rsid w:val="00841151"/>
    <w:rsid w:val="00860B8F"/>
    <w:rsid w:val="008A69EF"/>
    <w:rsid w:val="009434B9"/>
    <w:rsid w:val="009F1C8C"/>
    <w:rsid w:val="00A0669F"/>
    <w:rsid w:val="00A07438"/>
    <w:rsid w:val="00AB4C69"/>
    <w:rsid w:val="00AC5EE7"/>
    <w:rsid w:val="00AE3924"/>
    <w:rsid w:val="00AF3C8C"/>
    <w:rsid w:val="00B30754"/>
    <w:rsid w:val="00B407E2"/>
    <w:rsid w:val="00B72940"/>
    <w:rsid w:val="00BA456A"/>
    <w:rsid w:val="00BF311A"/>
    <w:rsid w:val="00C05B62"/>
    <w:rsid w:val="00C426C7"/>
    <w:rsid w:val="00C51BC3"/>
    <w:rsid w:val="00CD773B"/>
    <w:rsid w:val="00CF3D32"/>
    <w:rsid w:val="00D61A76"/>
    <w:rsid w:val="00D83F35"/>
    <w:rsid w:val="00D91D64"/>
    <w:rsid w:val="00DE6793"/>
    <w:rsid w:val="00E12244"/>
    <w:rsid w:val="00E46AE5"/>
    <w:rsid w:val="00E54361"/>
    <w:rsid w:val="00EC416C"/>
    <w:rsid w:val="00EC7773"/>
    <w:rsid w:val="00ED1587"/>
    <w:rsid w:val="00EE6F4F"/>
    <w:rsid w:val="00F6418B"/>
    <w:rsid w:val="00FA487D"/>
    <w:rsid w:val="00FE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3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3D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3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3DDB"/>
    <w:rPr>
      <w:sz w:val="18"/>
      <w:szCs w:val="18"/>
    </w:rPr>
  </w:style>
  <w:style w:type="paragraph" w:styleId="HTML">
    <w:name w:val="HTML Preformatted"/>
    <w:basedOn w:val="a"/>
    <w:link w:val="HTMLChar"/>
    <w:rsid w:val="00703D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703DDB"/>
    <w:rPr>
      <w:rFonts w:ascii="Arial" w:eastAsia="宋体" w:hAnsi="Arial" w:cs="Arial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E12244"/>
    <w:pPr>
      <w:ind w:firstLineChars="200" w:firstLine="420"/>
    </w:pPr>
  </w:style>
  <w:style w:type="table" w:styleId="a6">
    <w:name w:val="Table Grid"/>
    <w:basedOn w:val="a1"/>
    <w:uiPriority w:val="59"/>
    <w:rsid w:val="00EE6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751D1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11A2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11A26"/>
    <w:rPr>
      <w:sz w:val="18"/>
      <w:szCs w:val="18"/>
    </w:rPr>
  </w:style>
  <w:style w:type="paragraph" w:customStyle="1" w:styleId="Standard">
    <w:name w:val="Standard"/>
    <w:rsid w:val="00F6418B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3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3D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3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3DDB"/>
    <w:rPr>
      <w:sz w:val="18"/>
      <w:szCs w:val="18"/>
    </w:rPr>
  </w:style>
  <w:style w:type="paragraph" w:styleId="HTML">
    <w:name w:val="HTML Preformatted"/>
    <w:basedOn w:val="a"/>
    <w:link w:val="HTMLChar"/>
    <w:rsid w:val="00703D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703DDB"/>
    <w:rPr>
      <w:rFonts w:ascii="Arial" w:eastAsia="宋体" w:hAnsi="Arial" w:cs="Arial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E12244"/>
    <w:pPr>
      <w:ind w:firstLineChars="200" w:firstLine="420"/>
    </w:pPr>
  </w:style>
  <w:style w:type="table" w:styleId="a6">
    <w:name w:val="Table Grid"/>
    <w:basedOn w:val="a1"/>
    <w:uiPriority w:val="59"/>
    <w:rsid w:val="00EE6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751D1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11A2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11A26"/>
    <w:rPr>
      <w:sz w:val="18"/>
      <w:szCs w:val="18"/>
    </w:rPr>
  </w:style>
  <w:style w:type="paragraph" w:customStyle="1" w:styleId="Standard">
    <w:name w:val="Standard"/>
    <w:rsid w:val="00F6418B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y_zhu@usigloba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agan_zhang@usiglobal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王继文</dc:creator>
  <cp:lastModifiedBy>ks016245</cp:lastModifiedBy>
  <cp:revision>3</cp:revision>
  <dcterms:created xsi:type="dcterms:W3CDTF">2018-11-02T08:16:00Z</dcterms:created>
  <dcterms:modified xsi:type="dcterms:W3CDTF">2018-11-14T02:22:00Z</dcterms:modified>
</cp:coreProperties>
</file>