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111" w:rsidRDefault="0030171E" w:rsidP="00A36DBB">
      <w:pPr>
        <w:jc w:val="center"/>
        <w:rPr>
          <w:b/>
          <w:sz w:val="44"/>
          <w:szCs w:val="44"/>
        </w:rPr>
      </w:pPr>
      <w:proofErr w:type="gramStart"/>
      <w:r>
        <w:rPr>
          <w:rFonts w:hint="eastAsia"/>
          <w:b/>
          <w:sz w:val="44"/>
          <w:szCs w:val="44"/>
        </w:rPr>
        <w:t>德硕管理</w:t>
      </w:r>
      <w:proofErr w:type="gramEnd"/>
      <w:r>
        <w:rPr>
          <w:rFonts w:hint="eastAsia"/>
          <w:b/>
          <w:sz w:val="44"/>
          <w:szCs w:val="44"/>
        </w:rPr>
        <w:t>咨询</w:t>
      </w:r>
      <w:r w:rsidR="00DE5ABE" w:rsidRPr="00DE5ABE">
        <w:rPr>
          <w:rFonts w:hint="eastAsia"/>
          <w:b/>
          <w:sz w:val="44"/>
          <w:szCs w:val="44"/>
        </w:rPr>
        <w:t>（上海）有限公司</w:t>
      </w:r>
    </w:p>
    <w:p w:rsidR="00A03A74" w:rsidRDefault="00FB0C81" w:rsidP="00A36DBB">
      <w:pPr>
        <w:jc w:val="center"/>
        <w:rPr>
          <w:b/>
          <w:sz w:val="44"/>
          <w:szCs w:val="44"/>
        </w:rPr>
      </w:pPr>
      <w:r w:rsidRPr="00FB0C81">
        <w:rPr>
          <w:b/>
          <w:noProof/>
          <w:sz w:val="44"/>
          <w:szCs w:val="44"/>
        </w:rPr>
        <w:drawing>
          <wp:inline distT="0" distB="0" distL="0" distR="0">
            <wp:extent cx="2990850" cy="638175"/>
            <wp:effectExtent l="19050" t="0" r="0" b="0"/>
            <wp:docPr id="7" name="图片 2" descr="C:\Documents and Settings\hukx\桌面\德硕宣讲会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hukx\桌面\德硕宣讲会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noProof/>
          <w:sz w:val="44"/>
          <w:szCs w:val="44"/>
        </w:rPr>
        <w:t xml:space="preserve"> </w:t>
      </w:r>
    </w:p>
    <w:p w:rsidR="00FB0C81" w:rsidRPr="004C0CB9" w:rsidRDefault="00FB0C81" w:rsidP="00FB0C81">
      <w:pPr>
        <w:spacing w:line="800" w:lineRule="exact"/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校园宣讲会安排：</w:t>
      </w:r>
    </w:p>
    <w:p w:rsidR="00F77950" w:rsidRDefault="00F77950" w:rsidP="00FB0C81">
      <w:pPr>
        <w:pStyle w:val="Default"/>
        <w:rPr>
          <w:rFonts w:hAnsi="微软雅黑"/>
          <w:b/>
          <w:bCs/>
        </w:rPr>
      </w:pPr>
      <w:r>
        <w:rPr>
          <w:rFonts w:hAnsi="微软雅黑" w:hint="eastAsia"/>
          <w:b/>
          <w:bCs/>
        </w:rPr>
        <w:t>宣讲</w:t>
      </w:r>
      <w:r w:rsidR="00FB0C81" w:rsidRPr="009E1193">
        <w:rPr>
          <w:rFonts w:hAnsi="微软雅黑" w:hint="eastAsia"/>
          <w:b/>
          <w:bCs/>
        </w:rPr>
        <w:t>时间：</w:t>
      </w:r>
      <w:r>
        <w:rPr>
          <w:rFonts w:hAnsi="微软雅黑"/>
          <w:b/>
          <w:bCs/>
        </w:rPr>
        <w:t>2019</w:t>
      </w:r>
      <w:r>
        <w:rPr>
          <w:rFonts w:hAnsi="微软雅黑" w:hint="eastAsia"/>
          <w:b/>
          <w:bCs/>
        </w:rPr>
        <w:t>年10</w:t>
      </w:r>
      <w:r w:rsidR="00FB0C81" w:rsidRPr="009E1193">
        <w:rPr>
          <w:rFonts w:hAnsi="微软雅黑" w:hint="eastAsia"/>
          <w:b/>
          <w:bCs/>
        </w:rPr>
        <w:t>月</w:t>
      </w:r>
      <w:r>
        <w:rPr>
          <w:rFonts w:hAnsi="微软雅黑" w:hint="eastAsia"/>
          <w:b/>
          <w:bCs/>
        </w:rPr>
        <w:t>22日</w:t>
      </w:r>
    </w:p>
    <w:p w:rsidR="00FB0C81" w:rsidRDefault="00F77950" w:rsidP="00FB0C81">
      <w:pPr>
        <w:pStyle w:val="Default"/>
        <w:rPr>
          <w:rFonts w:hAnsi="微软雅黑"/>
          <w:b/>
          <w:bCs/>
        </w:rPr>
      </w:pPr>
      <w:r>
        <w:rPr>
          <w:rFonts w:hAnsi="微软雅黑" w:hint="eastAsia"/>
          <w:b/>
        </w:rPr>
        <w:t>宣讲</w:t>
      </w:r>
      <w:r w:rsidR="00FB0C81" w:rsidRPr="00A926BF">
        <w:rPr>
          <w:rFonts w:hAnsi="微软雅黑" w:hint="eastAsia"/>
          <w:b/>
        </w:rPr>
        <w:t>地点：</w:t>
      </w:r>
      <w:r>
        <w:rPr>
          <w:rFonts w:hAnsi="微软雅黑" w:hint="eastAsia"/>
          <w:b/>
          <w:bCs/>
        </w:rPr>
        <w:t>东南大学 九龙湖校区</w:t>
      </w:r>
      <w:r>
        <w:rPr>
          <w:rFonts w:hAnsi="微软雅黑"/>
          <w:b/>
          <w:bCs/>
        </w:rPr>
        <w:t>大学生活动中心</w:t>
      </w:r>
      <w:r>
        <w:rPr>
          <w:rFonts w:hAnsi="微软雅黑" w:hint="eastAsia"/>
          <w:b/>
          <w:bCs/>
        </w:rPr>
        <w:t>425报告厅</w:t>
      </w:r>
    </w:p>
    <w:p w:rsidR="00F77950" w:rsidRDefault="00F77950" w:rsidP="00FB0C81">
      <w:pPr>
        <w:pStyle w:val="Default"/>
        <w:rPr>
          <w:rFonts w:hAnsi="微软雅黑"/>
          <w:b/>
          <w:bCs/>
        </w:rPr>
      </w:pPr>
      <w:r>
        <w:rPr>
          <w:rFonts w:hAnsi="微软雅黑" w:hint="eastAsia"/>
          <w:b/>
          <w:bCs/>
        </w:rPr>
        <w:t>面试</w:t>
      </w:r>
      <w:r>
        <w:rPr>
          <w:rFonts w:hAnsi="微软雅黑"/>
          <w:b/>
          <w:bCs/>
        </w:rPr>
        <w:t>时间：</w:t>
      </w:r>
      <w:r>
        <w:rPr>
          <w:rFonts w:hAnsi="微软雅黑" w:hint="eastAsia"/>
          <w:b/>
          <w:bCs/>
        </w:rPr>
        <w:t>2019年10月23日 08:30</w:t>
      </w:r>
      <w:r>
        <w:rPr>
          <w:rFonts w:hAnsi="微软雅黑"/>
          <w:b/>
          <w:bCs/>
        </w:rPr>
        <w:t>-12</w:t>
      </w:r>
      <w:r>
        <w:rPr>
          <w:rFonts w:hAnsi="微软雅黑" w:hint="eastAsia"/>
          <w:b/>
          <w:bCs/>
        </w:rPr>
        <w:t>:00</w:t>
      </w:r>
    </w:p>
    <w:p w:rsidR="00BE270A" w:rsidRDefault="00F77950" w:rsidP="004D3BD6">
      <w:pPr>
        <w:pStyle w:val="Default"/>
        <w:rPr>
          <w:rFonts w:hAnsi="微软雅黑"/>
          <w:b/>
          <w:bCs/>
        </w:rPr>
      </w:pPr>
      <w:r>
        <w:rPr>
          <w:rFonts w:hAnsi="微软雅黑" w:hint="eastAsia"/>
          <w:b/>
          <w:bCs/>
        </w:rPr>
        <w:t>面试地点：</w:t>
      </w:r>
      <w:r>
        <w:rPr>
          <w:rFonts w:hAnsi="微软雅黑"/>
          <w:b/>
          <w:bCs/>
        </w:rPr>
        <w:t>大学生活动中心</w:t>
      </w:r>
      <w:r>
        <w:rPr>
          <w:rFonts w:hAnsi="微软雅黑" w:hint="eastAsia"/>
          <w:b/>
          <w:bCs/>
        </w:rPr>
        <w:t>315</w:t>
      </w:r>
    </w:p>
    <w:p w:rsidR="007F782E" w:rsidRDefault="007F782E" w:rsidP="004D3BD6">
      <w:pPr>
        <w:pStyle w:val="Default"/>
        <w:rPr>
          <w:rFonts w:hAnsi="微软雅黑"/>
          <w:b/>
          <w:bCs/>
        </w:rPr>
      </w:pPr>
      <w:r>
        <w:rPr>
          <w:rFonts w:hAnsi="微软雅黑" w:hint="eastAsia"/>
          <w:b/>
          <w:bCs/>
        </w:rPr>
        <w:t>详细</w:t>
      </w:r>
      <w:r>
        <w:rPr>
          <w:rFonts w:hAnsi="微软雅黑"/>
          <w:b/>
          <w:bCs/>
        </w:rPr>
        <w:t>信息请加</w:t>
      </w:r>
      <w:r>
        <w:rPr>
          <w:rFonts w:hAnsi="微软雅黑" w:hint="eastAsia"/>
          <w:b/>
          <w:bCs/>
        </w:rPr>
        <w:t>专场</w:t>
      </w:r>
      <w:proofErr w:type="gramStart"/>
      <w:r>
        <w:rPr>
          <w:rFonts w:hAnsi="微软雅黑"/>
          <w:b/>
          <w:bCs/>
        </w:rPr>
        <w:t>微信群</w:t>
      </w:r>
      <w:proofErr w:type="gramEnd"/>
      <w:r>
        <w:rPr>
          <w:rFonts w:hAnsi="微软雅黑"/>
          <w:b/>
          <w:bCs/>
        </w:rPr>
        <w:t>：</w:t>
      </w:r>
    </w:p>
    <w:p w:rsidR="007F782E" w:rsidRPr="004D3BD6" w:rsidRDefault="007F782E" w:rsidP="004D3BD6">
      <w:pPr>
        <w:pStyle w:val="Default"/>
        <w:rPr>
          <w:rFonts w:hAnsi="微软雅黑" w:hint="eastAsia"/>
          <w:b/>
        </w:rPr>
      </w:pPr>
      <w:r>
        <w:rPr>
          <w:rFonts w:hAnsi="微软雅黑" w:hint="eastAsia"/>
          <w:b/>
          <w:noProof/>
        </w:rPr>
        <w:drawing>
          <wp:inline distT="0" distB="0" distL="0" distR="0">
            <wp:extent cx="1285875" cy="12858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东南大学微信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7CB0" w:rsidRPr="002F7CB0" w:rsidRDefault="002F7CB0" w:rsidP="00093936">
      <w:pPr>
        <w:spacing w:before="0" w:beforeAutospacing="0" w:after="0" w:afterAutospacing="0" w:line="240" w:lineRule="auto"/>
        <w:rPr>
          <w:b/>
          <w:sz w:val="32"/>
          <w:szCs w:val="24"/>
        </w:rPr>
      </w:pPr>
      <w:r w:rsidRPr="002F7CB0">
        <w:rPr>
          <w:rFonts w:hint="eastAsia"/>
          <w:b/>
          <w:sz w:val="32"/>
          <w:szCs w:val="24"/>
        </w:rPr>
        <w:t>企业介绍</w:t>
      </w:r>
      <w:r>
        <w:rPr>
          <w:rFonts w:hint="eastAsia"/>
          <w:b/>
          <w:sz w:val="32"/>
          <w:szCs w:val="24"/>
        </w:rPr>
        <w:t>：</w:t>
      </w:r>
    </w:p>
    <w:p w:rsidR="0030171E" w:rsidRPr="00D547F8" w:rsidRDefault="0030171E" w:rsidP="00093936">
      <w:pPr>
        <w:spacing w:before="0" w:beforeAutospacing="0" w:after="0" w:afterAutospacing="0" w:line="240" w:lineRule="auto"/>
        <w:ind w:firstLineChars="300" w:firstLine="720"/>
        <w:rPr>
          <w:rFonts w:cs="Arial"/>
          <w:snapToGrid w:val="0"/>
          <w:color w:val="000000" w:themeColor="text1"/>
          <w:sz w:val="24"/>
          <w:szCs w:val="24"/>
        </w:rPr>
      </w:pPr>
      <w:proofErr w:type="spellStart"/>
      <w:r w:rsidRPr="00D547F8">
        <w:rPr>
          <w:rFonts w:cs="Arial"/>
          <w:snapToGrid w:val="0"/>
          <w:color w:val="000000" w:themeColor="text1"/>
          <w:sz w:val="24"/>
          <w:szCs w:val="24"/>
        </w:rPr>
        <w:t>ABeam</w:t>
      </w:r>
      <w:proofErr w:type="spellEnd"/>
      <w:r w:rsidRPr="00D547F8">
        <w:rPr>
          <w:rFonts w:cs="Arial"/>
          <w:snapToGrid w:val="0"/>
          <w:color w:val="000000" w:themeColor="text1"/>
          <w:sz w:val="24"/>
          <w:szCs w:val="24"/>
        </w:rPr>
        <w:t xml:space="preserve"> Consulting是总部设在亚太地区最大的管理咨询公司，全球</w:t>
      </w:r>
      <w:r w:rsidRPr="00D547F8">
        <w:rPr>
          <w:rFonts w:cs="Arial" w:hint="eastAsia"/>
          <w:snapToGrid w:val="0"/>
          <w:color w:val="000000" w:themeColor="text1"/>
          <w:sz w:val="24"/>
          <w:szCs w:val="24"/>
        </w:rPr>
        <w:t>员工</w:t>
      </w:r>
      <w:r w:rsidRPr="00D547F8">
        <w:rPr>
          <w:rFonts w:cs="Arial"/>
          <w:snapToGrid w:val="0"/>
          <w:color w:val="000000" w:themeColor="text1"/>
          <w:sz w:val="24"/>
          <w:szCs w:val="24"/>
        </w:rPr>
        <w:t xml:space="preserve">人数超过5000名，22个办公地遍布美国、英国、德国、新加坡、中国等11个国家和地区。 </w:t>
      </w:r>
      <w:proofErr w:type="gramStart"/>
      <w:r w:rsidRPr="00D547F8">
        <w:rPr>
          <w:rFonts w:cs="Arial"/>
          <w:snapToGrid w:val="0"/>
          <w:color w:val="000000" w:themeColor="text1"/>
          <w:sz w:val="24"/>
          <w:szCs w:val="24"/>
        </w:rPr>
        <w:t>德硕管理</w:t>
      </w:r>
      <w:proofErr w:type="gramEnd"/>
      <w:r w:rsidRPr="00D547F8">
        <w:rPr>
          <w:rFonts w:cs="Arial"/>
          <w:snapToGrid w:val="0"/>
          <w:color w:val="000000" w:themeColor="text1"/>
          <w:sz w:val="24"/>
          <w:szCs w:val="24"/>
        </w:rPr>
        <w:t>咨询（上海）有限公司（ABCN）融合中西方文化和咨询经验，多年积累各行业的成功解决方案，为全球客户提供包括企业战略管理、业务流程改造、IT咨询、ERP实施及经营外包等最优服务。</w:t>
      </w:r>
    </w:p>
    <w:p w:rsidR="00A75AB7" w:rsidRDefault="0030171E" w:rsidP="00093936">
      <w:pPr>
        <w:spacing w:before="0" w:beforeAutospacing="0" w:after="0" w:afterAutospacing="0" w:line="240" w:lineRule="auto"/>
        <w:ind w:firstLineChars="300" w:firstLine="720"/>
        <w:rPr>
          <w:rFonts w:cs="Arial"/>
          <w:snapToGrid w:val="0"/>
          <w:color w:val="000000" w:themeColor="text1"/>
          <w:sz w:val="24"/>
          <w:szCs w:val="24"/>
        </w:rPr>
      </w:pPr>
      <w:proofErr w:type="gramStart"/>
      <w:r w:rsidRPr="00D547F8">
        <w:rPr>
          <w:rFonts w:cs="Arial"/>
          <w:snapToGrid w:val="0"/>
          <w:color w:val="000000" w:themeColor="text1"/>
          <w:sz w:val="24"/>
          <w:szCs w:val="24"/>
        </w:rPr>
        <w:t>德硕现</w:t>
      </w:r>
      <w:proofErr w:type="gramEnd"/>
      <w:r w:rsidRPr="00D547F8">
        <w:rPr>
          <w:rFonts w:cs="Arial"/>
          <w:snapToGrid w:val="0"/>
          <w:color w:val="000000" w:themeColor="text1"/>
          <w:sz w:val="24"/>
          <w:szCs w:val="24"/>
        </w:rPr>
        <w:t>面向2019年应届毕业生招募助理顾问，宣讲会上我们会向你多方</w:t>
      </w:r>
      <w:r w:rsidRPr="00D547F8">
        <w:rPr>
          <w:rFonts w:cs="Arial"/>
          <w:snapToGrid w:val="0"/>
          <w:color w:val="000000" w:themeColor="text1"/>
          <w:sz w:val="24"/>
          <w:szCs w:val="24"/>
        </w:rPr>
        <w:lastRenderedPageBreak/>
        <w:t>位展示我司的优势和竞争力所在，还有多位公司前辈的心路历程分享。当然，最后也会介绍本次校园招聘的大致流程，希望优秀的你们加入我们的行列，和我们乘风破浪，航向远大前程。</w:t>
      </w:r>
    </w:p>
    <w:p w:rsidR="002F7CB0" w:rsidRPr="00A75AB7" w:rsidRDefault="005F364A" w:rsidP="00093936">
      <w:pPr>
        <w:spacing w:before="0" w:beforeAutospacing="0" w:after="0" w:afterAutospacing="0" w:line="240" w:lineRule="auto"/>
        <w:rPr>
          <w:rFonts w:cs="Arial"/>
          <w:snapToGrid w:val="0"/>
          <w:color w:val="000000" w:themeColor="text1"/>
          <w:sz w:val="24"/>
          <w:szCs w:val="24"/>
        </w:rPr>
      </w:pPr>
      <w:r w:rsidRPr="005F364A">
        <w:rPr>
          <w:rFonts w:hint="eastAsia"/>
          <w:b/>
          <w:sz w:val="32"/>
          <w:szCs w:val="24"/>
        </w:rPr>
        <w:t>岗位</w:t>
      </w:r>
      <w:r w:rsidRPr="005F364A">
        <w:rPr>
          <w:b/>
          <w:sz w:val="32"/>
          <w:szCs w:val="24"/>
        </w:rPr>
        <w:t>招聘：</w:t>
      </w:r>
    </w:p>
    <w:p w:rsidR="005F364A" w:rsidRPr="00B1191D" w:rsidRDefault="0030171E" w:rsidP="00093936">
      <w:pPr>
        <w:pStyle w:val="a3"/>
        <w:numPr>
          <w:ilvl w:val="0"/>
          <w:numId w:val="12"/>
        </w:numPr>
        <w:spacing w:before="0" w:beforeAutospacing="0" w:after="0" w:afterAutospacing="0" w:line="240" w:lineRule="auto"/>
        <w:ind w:firstLineChars="0"/>
        <w:rPr>
          <w:b/>
          <w:color w:val="FF6600"/>
          <w:sz w:val="28"/>
          <w:szCs w:val="24"/>
        </w:rPr>
      </w:pPr>
      <w:bookmarkStart w:id="1" w:name="OLE_LINK1"/>
      <w:r>
        <w:rPr>
          <w:rFonts w:hint="eastAsia"/>
          <w:b/>
          <w:color w:val="FF6600"/>
          <w:sz w:val="28"/>
          <w:szCs w:val="24"/>
        </w:rPr>
        <w:t>助理顾问/Analyst</w:t>
      </w:r>
    </w:p>
    <w:bookmarkEnd w:id="1"/>
    <w:p w:rsidR="005F364A" w:rsidRPr="005F364A" w:rsidRDefault="005F364A" w:rsidP="00093936">
      <w:pPr>
        <w:spacing w:before="0" w:beforeAutospacing="0" w:after="0" w:afterAutospacing="0" w:line="240" w:lineRule="auto"/>
        <w:rPr>
          <w:b/>
          <w:sz w:val="24"/>
          <w:szCs w:val="24"/>
          <w:lang w:val="en-GB"/>
        </w:rPr>
      </w:pPr>
      <w:r w:rsidRPr="005F364A">
        <w:rPr>
          <w:rFonts w:hint="eastAsia"/>
          <w:b/>
          <w:sz w:val="24"/>
          <w:szCs w:val="24"/>
          <w:lang w:val="en-GB"/>
        </w:rPr>
        <w:t>岗位职责</w:t>
      </w:r>
      <w:r w:rsidRPr="005F364A">
        <w:rPr>
          <w:b/>
          <w:sz w:val="24"/>
          <w:szCs w:val="24"/>
          <w:lang w:val="en-GB"/>
        </w:rPr>
        <w:t>：</w:t>
      </w:r>
    </w:p>
    <w:p w:rsidR="0030171E" w:rsidRPr="003E601B" w:rsidRDefault="0030171E" w:rsidP="00093936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Provide</w:t>
      </w: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 xml:space="preserve"> </w:t>
      </w:r>
      <w:r w:rsidRPr="003E601B">
        <w:rPr>
          <w:rFonts w:cs="Arial"/>
          <w:snapToGrid w:val="0"/>
          <w:color w:val="000000" w:themeColor="text1"/>
          <w:sz w:val="24"/>
          <w:szCs w:val="24"/>
        </w:rPr>
        <w:t>consulting services for implementation, testing development, maintenance and enhancement of software package</w:t>
      </w:r>
      <w:r w:rsidR="00AB37E7" w:rsidRPr="003E601B">
        <w:rPr>
          <w:rFonts w:cs="Arial"/>
          <w:snapToGrid w:val="0"/>
          <w:color w:val="000000" w:themeColor="text1"/>
          <w:sz w:val="24"/>
          <w:szCs w:val="24"/>
        </w:rPr>
        <w:t>s and applications by utilizing</w:t>
      </w:r>
      <w:r w:rsidR="00AB37E7" w:rsidRPr="003E601B">
        <w:rPr>
          <w:rFonts w:cs="Arial" w:hint="eastAsia"/>
          <w:snapToGrid w:val="0"/>
          <w:color w:val="000000" w:themeColor="text1"/>
          <w:sz w:val="24"/>
          <w:szCs w:val="24"/>
        </w:rPr>
        <w:t xml:space="preserve"> </w:t>
      </w:r>
      <w:proofErr w:type="spellStart"/>
      <w:r w:rsidRPr="003E601B">
        <w:rPr>
          <w:rFonts w:cs="Arial"/>
          <w:snapToGrid w:val="0"/>
          <w:color w:val="000000" w:themeColor="text1"/>
          <w:sz w:val="24"/>
          <w:szCs w:val="24"/>
        </w:rPr>
        <w:t>oftware</w:t>
      </w:r>
      <w:proofErr w:type="spellEnd"/>
      <w:r w:rsidRPr="003E601B">
        <w:rPr>
          <w:rFonts w:cs="Arial"/>
          <w:snapToGrid w:val="0"/>
          <w:color w:val="000000" w:themeColor="text1"/>
          <w:sz w:val="24"/>
          <w:szCs w:val="24"/>
        </w:rPr>
        <w:t xml:space="preserve"> and accompanying development tools and environments</w:t>
      </w:r>
    </w:p>
    <w:p w:rsidR="0030171E" w:rsidRPr="003E601B" w:rsidRDefault="0030171E" w:rsidP="00093936">
      <w:pPr>
        <w:pStyle w:val="a3"/>
        <w:spacing w:before="0" w:beforeAutospacing="0" w:after="0" w:afterAutospacing="0" w:line="240" w:lineRule="auto"/>
        <w:ind w:leftChars="200" w:left="420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通过软件和开发工具，为项目实施、测试、维护和软件升级提供咨询服务。</w:t>
      </w:r>
    </w:p>
    <w:p w:rsidR="0030171E" w:rsidRPr="003E601B" w:rsidRDefault="0030171E" w:rsidP="00093936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Assist in formulating and defining computer information system scope, objectives through research and fact-finding to develop or modify moderately complex information systems tailored to clients’ management requirements</w:t>
      </w:r>
    </w:p>
    <w:p w:rsidR="0030171E" w:rsidRPr="003E601B" w:rsidRDefault="0030171E" w:rsidP="00093936">
      <w:pPr>
        <w:pStyle w:val="a3"/>
        <w:spacing w:before="0" w:beforeAutospacing="0" w:after="0" w:afterAutospacing="0" w:line="240" w:lineRule="auto"/>
        <w:ind w:leftChars="200" w:left="420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通过研究和实况调查,协助制定信息系统的范围、目标,</w:t>
      </w: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并</w:t>
      </w:r>
      <w:r w:rsidRPr="003E601B">
        <w:rPr>
          <w:rFonts w:cs="Arial"/>
          <w:snapToGrid w:val="0"/>
          <w:color w:val="000000" w:themeColor="text1"/>
          <w:sz w:val="24"/>
          <w:szCs w:val="24"/>
        </w:rPr>
        <w:t>根据客户的管理要求开发或修改信息系</w:t>
      </w: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统</w:t>
      </w:r>
    </w:p>
    <w:p w:rsidR="0030171E" w:rsidRPr="003E601B" w:rsidRDefault="0030171E" w:rsidP="00093936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Prepare detailed specifications from which programs will be written</w:t>
      </w:r>
    </w:p>
    <w:p w:rsidR="0030171E" w:rsidRPr="003E601B" w:rsidRDefault="0030171E" w:rsidP="00093936">
      <w:pPr>
        <w:pStyle w:val="a3"/>
        <w:spacing w:before="0" w:beforeAutospacing="0" w:after="0" w:afterAutospacing="0" w:line="240" w:lineRule="auto"/>
        <w:ind w:leftChars="200" w:left="420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准备开发程序的功能说明书</w:t>
      </w:r>
    </w:p>
    <w:p w:rsidR="0030171E" w:rsidRPr="003E601B" w:rsidRDefault="0030171E" w:rsidP="00093936">
      <w:pPr>
        <w:pStyle w:val="a3"/>
        <w:numPr>
          <w:ilvl w:val="0"/>
          <w:numId w:val="18"/>
        </w:numPr>
        <w:spacing w:before="0" w:beforeAutospacing="0" w:after="0" w:afterAutospacing="0" w:line="240" w:lineRule="auto"/>
        <w:ind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Analyze and revise existing system logic difficulties and documentation</w:t>
      </w:r>
    </w:p>
    <w:p w:rsidR="0030171E" w:rsidRPr="003E601B" w:rsidRDefault="0030171E" w:rsidP="00093936">
      <w:pPr>
        <w:pStyle w:val="a3"/>
        <w:spacing w:before="0" w:beforeAutospacing="0" w:after="0" w:afterAutospacing="0" w:line="240" w:lineRule="auto"/>
        <w:ind w:leftChars="200" w:left="420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分析修改现有的系统逻辑难点</w:t>
      </w: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和相关</w:t>
      </w:r>
      <w:r w:rsidRPr="003E601B">
        <w:rPr>
          <w:rFonts w:cs="Arial"/>
          <w:snapToGrid w:val="0"/>
          <w:color w:val="000000" w:themeColor="text1"/>
          <w:sz w:val="24"/>
          <w:szCs w:val="24"/>
        </w:rPr>
        <w:t>文</w:t>
      </w: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档</w:t>
      </w:r>
    </w:p>
    <w:p w:rsidR="005F364A" w:rsidRPr="003E601B" w:rsidRDefault="005F364A" w:rsidP="00093936">
      <w:pPr>
        <w:spacing w:before="0" w:beforeAutospacing="0" w:after="0" w:afterAutospacing="0" w:line="240" w:lineRule="auto"/>
        <w:ind w:firstLineChars="50" w:firstLine="120"/>
        <w:rPr>
          <w:snapToGrid w:val="0"/>
          <w:sz w:val="24"/>
          <w:szCs w:val="24"/>
          <w:lang w:val="en-GB"/>
        </w:rPr>
      </w:pPr>
      <w:r w:rsidRPr="003E601B">
        <w:rPr>
          <w:rFonts w:hint="eastAsia"/>
          <w:b/>
          <w:snapToGrid w:val="0"/>
          <w:sz w:val="24"/>
          <w:szCs w:val="24"/>
          <w:lang w:val="en-GB"/>
        </w:rPr>
        <w:lastRenderedPageBreak/>
        <w:t>岗位要求</w:t>
      </w:r>
      <w:r w:rsidRPr="003E601B">
        <w:rPr>
          <w:b/>
          <w:snapToGrid w:val="0"/>
          <w:sz w:val="24"/>
          <w:szCs w:val="24"/>
          <w:lang w:val="en-GB"/>
        </w:rPr>
        <w:t>：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Bachelor’s degree or above</w:t>
      </w:r>
    </w:p>
    <w:p w:rsidR="00AB37E7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本科及以上学历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Excellent communication skills in English or Japanese</w:t>
      </w:r>
    </w:p>
    <w:p w:rsidR="00AB37E7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具备英语或日语的交流能力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Strong analytic skills and logical thinking capability</w:t>
      </w:r>
    </w:p>
    <w:p w:rsidR="00AB37E7" w:rsidRPr="003E601B" w:rsidRDefault="004D1801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>
        <w:rPr>
          <w:rFonts w:cs="Arial" w:hint="eastAsia"/>
          <w:snapToGrid w:val="0"/>
          <w:color w:val="000000" w:themeColor="text1"/>
          <w:sz w:val="24"/>
          <w:szCs w:val="24"/>
        </w:rPr>
        <w:t>较强的分析</w:t>
      </w:r>
      <w:r w:rsidR="00AB37E7" w:rsidRPr="003E601B">
        <w:rPr>
          <w:rFonts w:cs="Arial" w:hint="eastAsia"/>
          <w:snapToGrid w:val="0"/>
          <w:color w:val="000000" w:themeColor="text1"/>
          <w:sz w:val="24"/>
          <w:szCs w:val="24"/>
        </w:rPr>
        <w:t>能力和逻辑思维能力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Highly motivated, outstanding interpersonal skills and team player</w:t>
      </w:r>
    </w:p>
    <w:p w:rsidR="00AB37E7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有较高的主观能动性、出色的人际交往能力和团队精神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Desire to learn by pursuing personal and team development opportunities</w:t>
      </w:r>
    </w:p>
    <w:p w:rsidR="00AB37E7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渴望通过个人和团队的发展而自我学习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Ability to work effectively with a diverse group of individuals at all levels of the organization</w:t>
      </w:r>
    </w:p>
    <w:p w:rsidR="00AB37E7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 w:hint="eastAsia"/>
          <w:snapToGrid w:val="0"/>
          <w:color w:val="000000" w:themeColor="text1"/>
          <w:sz w:val="24"/>
          <w:szCs w:val="24"/>
        </w:rPr>
        <w:t>能够高效地与多样化的团队合作</w:t>
      </w:r>
    </w:p>
    <w:p w:rsidR="00AB37E7" w:rsidRPr="003E601B" w:rsidRDefault="00AB37E7" w:rsidP="00093936">
      <w:pPr>
        <w:pStyle w:val="a3"/>
        <w:numPr>
          <w:ilvl w:val="0"/>
          <w:numId w:val="20"/>
        </w:numPr>
        <w:spacing w:before="0" w:beforeAutospacing="0" w:after="0" w:afterAutospacing="0" w:line="240" w:lineRule="auto"/>
        <w:ind w:leftChars="-16" w:left="386" w:firstLineChars="0"/>
        <w:rPr>
          <w:rFonts w:cs="Arial"/>
          <w:snapToGrid w:val="0"/>
          <w:color w:val="000000" w:themeColor="text1"/>
          <w:sz w:val="24"/>
          <w:szCs w:val="24"/>
        </w:rPr>
      </w:pPr>
      <w:r w:rsidRPr="003E601B">
        <w:rPr>
          <w:rFonts w:cs="Arial"/>
          <w:snapToGrid w:val="0"/>
          <w:color w:val="000000" w:themeColor="text1"/>
          <w:sz w:val="24"/>
          <w:szCs w:val="24"/>
        </w:rPr>
        <w:t>Flexible, willing to travel and willing to take challenge in a dynamic environment with enthusiasm</w:t>
      </w:r>
    </w:p>
    <w:p w:rsidR="00994BAC" w:rsidRPr="003E601B" w:rsidRDefault="00AB37E7" w:rsidP="00093936">
      <w:pPr>
        <w:pStyle w:val="a3"/>
        <w:spacing w:before="0" w:beforeAutospacing="0" w:after="0" w:afterAutospacing="0" w:line="240" w:lineRule="auto"/>
        <w:ind w:leftChars="184" w:left="386" w:firstLineChars="0" w:firstLine="0"/>
        <w:rPr>
          <w:snapToGrid w:val="0"/>
          <w:sz w:val="24"/>
          <w:szCs w:val="24"/>
        </w:rPr>
      </w:pPr>
      <w:r w:rsidRPr="003E601B">
        <w:rPr>
          <w:rFonts w:hint="eastAsia"/>
          <w:snapToGrid w:val="0"/>
          <w:sz w:val="24"/>
          <w:szCs w:val="24"/>
        </w:rPr>
        <w:t>可接受灵活的工作模式，愿意出差，愿意</w:t>
      </w:r>
      <w:r w:rsidRPr="003E601B">
        <w:rPr>
          <w:snapToGrid w:val="0"/>
          <w:sz w:val="24"/>
          <w:szCs w:val="24"/>
        </w:rPr>
        <w:t>在充满激情的环境中接受挑战</w:t>
      </w:r>
      <w:r w:rsidRPr="003E601B">
        <w:rPr>
          <w:rFonts w:hint="eastAsia"/>
          <w:snapToGrid w:val="0"/>
          <w:sz w:val="24"/>
          <w:szCs w:val="24"/>
        </w:rPr>
        <w:t>。</w:t>
      </w:r>
    </w:p>
    <w:p w:rsidR="00970189" w:rsidRDefault="00970189" w:rsidP="00093936">
      <w:pPr>
        <w:spacing w:before="0" w:beforeAutospacing="0" w:after="0" w:afterAutospacing="0" w:line="240" w:lineRule="auto"/>
        <w:ind w:leftChars="84" w:left="176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福利</w:t>
      </w:r>
      <w:r w:rsidR="00F46A1B" w:rsidRPr="00F46A1B">
        <w:rPr>
          <w:rFonts w:hint="eastAsia"/>
          <w:snapToGrid w:val="0"/>
          <w:sz w:val="24"/>
          <w:szCs w:val="24"/>
        </w:rPr>
        <w:t>待遇：</w:t>
      </w:r>
    </w:p>
    <w:p w:rsidR="00970189" w:rsidRPr="00970189" w:rsidRDefault="00970189" w:rsidP="00970189">
      <w:pPr>
        <w:pStyle w:val="a3"/>
        <w:numPr>
          <w:ilvl w:val="0"/>
          <w:numId w:val="15"/>
        </w:numPr>
        <w:spacing w:before="0" w:beforeAutospacing="0" w:after="0" w:afterAutospacing="0" w:line="240" w:lineRule="auto"/>
        <w:ind w:firstLineChars="0"/>
        <w:rPr>
          <w:snapToGrid w:val="0"/>
          <w:sz w:val="24"/>
          <w:szCs w:val="24"/>
        </w:rPr>
      </w:pPr>
      <w:r w:rsidRPr="00970189">
        <w:rPr>
          <w:snapToGrid w:val="0"/>
          <w:sz w:val="24"/>
          <w:szCs w:val="24"/>
        </w:rPr>
        <w:t>13薪，年终Bonus</w:t>
      </w:r>
    </w:p>
    <w:p w:rsidR="00970189" w:rsidRPr="00970189" w:rsidRDefault="00970189" w:rsidP="00970189">
      <w:pPr>
        <w:pStyle w:val="a3"/>
        <w:numPr>
          <w:ilvl w:val="0"/>
          <w:numId w:val="15"/>
        </w:numPr>
        <w:spacing w:before="0" w:beforeAutospacing="0" w:after="0" w:afterAutospacing="0" w:line="240" w:lineRule="auto"/>
        <w:ind w:firstLineChars="0"/>
        <w:rPr>
          <w:snapToGrid w:val="0"/>
          <w:sz w:val="24"/>
          <w:szCs w:val="24"/>
        </w:rPr>
      </w:pPr>
      <w:r w:rsidRPr="00970189">
        <w:rPr>
          <w:snapToGrid w:val="0"/>
          <w:sz w:val="24"/>
          <w:szCs w:val="24"/>
        </w:rPr>
        <w:t>15天年假，12天带薪病假</w:t>
      </w:r>
    </w:p>
    <w:p w:rsidR="00970189" w:rsidRPr="00970189" w:rsidRDefault="00970189" w:rsidP="00970189">
      <w:pPr>
        <w:pStyle w:val="a3"/>
        <w:numPr>
          <w:ilvl w:val="0"/>
          <w:numId w:val="15"/>
        </w:numPr>
        <w:spacing w:before="0" w:beforeAutospacing="0" w:after="0" w:afterAutospacing="0" w:line="240" w:lineRule="auto"/>
        <w:ind w:firstLineChars="0"/>
        <w:rPr>
          <w:snapToGrid w:val="0"/>
          <w:sz w:val="24"/>
          <w:szCs w:val="24"/>
        </w:rPr>
      </w:pPr>
      <w:r w:rsidRPr="00970189">
        <w:rPr>
          <w:snapToGrid w:val="0"/>
          <w:sz w:val="24"/>
          <w:szCs w:val="24"/>
        </w:rPr>
        <w:t>五险</w:t>
      </w:r>
      <w:proofErr w:type="gramStart"/>
      <w:r w:rsidRPr="00970189">
        <w:rPr>
          <w:snapToGrid w:val="0"/>
          <w:sz w:val="24"/>
          <w:szCs w:val="24"/>
        </w:rPr>
        <w:t>一</w:t>
      </w:r>
      <w:proofErr w:type="gramEnd"/>
      <w:r w:rsidRPr="00970189">
        <w:rPr>
          <w:snapToGrid w:val="0"/>
          <w:sz w:val="24"/>
          <w:szCs w:val="24"/>
        </w:rPr>
        <w:t>金，补充医疗保险</w:t>
      </w:r>
    </w:p>
    <w:p w:rsidR="00970189" w:rsidRPr="00970189" w:rsidRDefault="00970189" w:rsidP="00970189">
      <w:pPr>
        <w:pStyle w:val="a3"/>
        <w:numPr>
          <w:ilvl w:val="0"/>
          <w:numId w:val="15"/>
        </w:numPr>
        <w:spacing w:before="0" w:beforeAutospacing="0" w:after="0" w:afterAutospacing="0" w:line="240" w:lineRule="auto"/>
        <w:ind w:firstLineChars="0"/>
        <w:rPr>
          <w:snapToGrid w:val="0"/>
          <w:sz w:val="24"/>
          <w:szCs w:val="24"/>
        </w:rPr>
      </w:pPr>
      <w:r w:rsidRPr="00970189">
        <w:rPr>
          <w:snapToGrid w:val="0"/>
          <w:sz w:val="24"/>
          <w:szCs w:val="24"/>
        </w:rPr>
        <w:lastRenderedPageBreak/>
        <w:t>年度体检，生日礼券</w:t>
      </w:r>
    </w:p>
    <w:p w:rsidR="00970189" w:rsidRPr="00970189" w:rsidRDefault="00970189" w:rsidP="00970189">
      <w:pPr>
        <w:pStyle w:val="a3"/>
        <w:numPr>
          <w:ilvl w:val="0"/>
          <w:numId w:val="15"/>
        </w:numPr>
        <w:spacing w:before="0" w:beforeAutospacing="0" w:after="0" w:afterAutospacing="0" w:line="240" w:lineRule="auto"/>
        <w:ind w:firstLineChars="0"/>
        <w:rPr>
          <w:snapToGrid w:val="0"/>
          <w:sz w:val="24"/>
          <w:szCs w:val="24"/>
        </w:rPr>
      </w:pPr>
      <w:r w:rsidRPr="00970189">
        <w:rPr>
          <w:snapToGrid w:val="0"/>
          <w:sz w:val="24"/>
          <w:szCs w:val="24"/>
        </w:rPr>
        <w:t>完善的培训体制，2个月新员工培训+1年在职培训</w:t>
      </w:r>
      <w:r w:rsidR="00F46A1B" w:rsidRPr="00F46A1B">
        <w:rPr>
          <w:rFonts w:hint="eastAsia"/>
          <w:snapToGrid w:val="0"/>
          <w:sz w:val="24"/>
          <w:szCs w:val="24"/>
        </w:rPr>
        <w:t>工作地点：上海</w:t>
      </w:r>
    </w:p>
    <w:p w:rsidR="00F46A1B" w:rsidRPr="00970189" w:rsidRDefault="00F46A1B" w:rsidP="00970189">
      <w:pPr>
        <w:spacing w:before="0" w:beforeAutospacing="0" w:after="0" w:afterAutospacing="0" w:line="240" w:lineRule="auto"/>
        <w:rPr>
          <w:snapToGrid w:val="0"/>
          <w:sz w:val="24"/>
          <w:szCs w:val="24"/>
        </w:rPr>
      </w:pPr>
      <w:r w:rsidRPr="00970189">
        <w:rPr>
          <w:rFonts w:hint="eastAsia"/>
          <w:snapToGrid w:val="0"/>
          <w:sz w:val="24"/>
          <w:szCs w:val="24"/>
        </w:rPr>
        <w:t>特殊要求：接受出差</w:t>
      </w:r>
    </w:p>
    <w:p w:rsidR="00A75AB7" w:rsidRPr="00970189" w:rsidRDefault="00881BBC" w:rsidP="00970189">
      <w:pPr>
        <w:spacing w:before="0" w:beforeAutospacing="0" w:after="0" w:afterAutospacing="0" w:line="240" w:lineRule="auto"/>
        <w:rPr>
          <w:snapToGrid w:val="0"/>
          <w:sz w:val="24"/>
          <w:szCs w:val="24"/>
        </w:rPr>
      </w:pPr>
      <w:r w:rsidRPr="00970189">
        <w:rPr>
          <w:rFonts w:hint="eastAsia"/>
          <w:snapToGrid w:val="0"/>
          <w:sz w:val="24"/>
          <w:szCs w:val="24"/>
        </w:rPr>
        <w:t>简历投递邮箱：</w:t>
      </w:r>
      <w:r w:rsidR="00970189">
        <w:rPr>
          <w:rFonts w:hint="eastAsia"/>
        </w:rPr>
        <w:t>hukexin@ciicsh.com</w:t>
      </w:r>
    </w:p>
    <w:p w:rsidR="00427149" w:rsidRPr="00970189" w:rsidRDefault="00A75AB7" w:rsidP="00970189">
      <w:pPr>
        <w:spacing w:before="0" w:beforeAutospacing="0" w:after="0" w:afterAutospacing="0" w:line="240" w:lineRule="auto"/>
        <w:rPr>
          <w:snapToGrid w:val="0"/>
          <w:sz w:val="24"/>
          <w:szCs w:val="24"/>
        </w:rPr>
      </w:pPr>
      <w:r w:rsidRPr="00970189">
        <w:rPr>
          <w:rFonts w:hint="eastAsia"/>
          <w:snapToGrid w:val="0"/>
          <w:sz w:val="24"/>
          <w:szCs w:val="24"/>
        </w:rPr>
        <w:t>简历投递格式：岗位-姓名-学校</w:t>
      </w:r>
    </w:p>
    <w:sectPr w:rsidR="00427149" w:rsidRPr="00970189" w:rsidSect="0037586F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2E3" w:rsidRDefault="00EF62E3" w:rsidP="00BD701B">
      <w:r>
        <w:separator/>
      </w:r>
    </w:p>
  </w:endnote>
  <w:endnote w:type="continuationSeparator" w:id="0">
    <w:p w:rsidR="00EF62E3" w:rsidRDefault="00EF62E3" w:rsidP="00BD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2E3" w:rsidRDefault="00EF62E3" w:rsidP="00BD701B">
      <w:r>
        <w:separator/>
      </w:r>
    </w:p>
  </w:footnote>
  <w:footnote w:type="continuationSeparator" w:id="0">
    <w:p w:rsidR="00EF62E3" w:rsidRDefault="00EF62E3" w:rsidP="00BD70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1B" w:rsidRPr="00BD701B" w:rsidRDefault="00F46A1B" w:rsidP="003E601B">
    <w:pPr>
      <w:pStyle w:val="a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C06"/>
    <w:multiLevelType w:val="hybridMultilevel"/>
    <w:tmpl w:val="1200FEE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3331E6"/>
    <w:multiLevelType w:val="hybridMultilevel"/>
    <w:tmpl w:val="0F08016A"/>
    <w:lvl w:ilvl="0" w:tplc="4C0A85B8">
      <w:start w:val="1"/>
      <w:numFmt w:val="bullet"/>
      <w:lvlText w:val="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1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A2D7ED1"/>
    <w:multiLevelType w:val="hybridMultilevel"/>
    <w:tmpl w:val="D06086C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0BDD59E8"/>
    <w:multiLevelType w:val="hybridMultilevel"/>
    <w:tmpl w:val="C6F63DE8"/>
    <w:lvl w:ilvl="0" w:tplc="04090003">
      <w:start w:val="1"/>
      <w:numFmt w:val="bullet"/>
      <w:lvlText w:val="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4">
    <w:nsid w:val="10B46D6D"/>
    <w:multiLevelType w:val="hybridMultilevel"/>
    <w:tmpl w:val="6040D136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5">
    <w:nsid w:val="11E5300F"/>
    <w:multiLevelType w:val="hybridMultilevel"/>
    <w:tmpl w:val="CA70CA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4FF20ED"/>
    <w:multiLevelType w:val="hybridMultilevel"/>
    <w:tmpl w:val="9DF093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61C5FE0"/>
    <w:multiLevelType w:val="hybridMultilevel"/>
    <w:tmpl w:val="9EAE02EA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288722C"/>
    <w:multiLevelType w:val="hybridMultilevel"/>
    <w:tmpl w:val="C94614F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E0952D6"/>
    <w:multiLevelType w:val="hybridMultilevel"/>
    <w:tmpl w:val="2A6A8854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9B584E"/>
    <w:multiLevelType w:val="hybridMultilevel"/>
    <w:tmpl w:val="05201A80"/>
    <w:lvl w:ilvl="0" w:tplc="4C0A85B8">
      <w:start w:val="1"/>
      <w:numFmt w:val="bullet"/>
      <w:lvlText w:val="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1">
    <w:nsid w:val="38E157E8"/>
    <w:multiLevelType w:val="hybridMultilevel"/>
    <w:tmpl w:val="75BC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771E31"/>
    <w:multiLevelType w:val="hybridMultilevel"/>
    <w:tmpl w:val="E9D8B6E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3">
    <w:nsid w:val="4CE81478"/>
    <w:multiLevelType w:val="hybridMultilevel"/>
    <w:tmpl w:val="F3E07BCC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>
    <w:nsid w:val="528B5D2E"/>
    <w:multiLevelType w:val="hybridMultilevel"/>
    <w:tmpl w:val="1200FEE0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1E90048"/>
    <w:multiLevelType w:val="hybridMultilevel"/>
    <w:tmpl w:val="DCBEFD92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>
    <w:nsid w:val="6649517B"/>
    <w:multiLevelType w:val="hybridMultilevel"/>
    <w:tmpl w:val="5314984A"/>
    <w:lvl w:ilvl="0" w:tplc="6E9CDC70">
      <w:start w:val="1"/>
      <w:numFmt w:val="bullet"/>
      <w:lvlText w:val="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737F1D84"/>
    <w:multiLevelType w:val="hybridMultilevel"/>
    <w:tmpl w:val="68340BE8"/>
    <w:lvl w:ilvl="0" w:tplc="BEAA360A">
      <w:numFmt w:val="bullet"/>
      <w:lvlText w:val="•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BD20241"/>
    <w:multiLevelType w:val="hybridMultilevel"/>
    <w:tmpl w:val="2DBE203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EF962E3"/>
    <w:multiLevelType w:val="hybridMultilevel"/>
    <w:tmpl w:val="BA34EF72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9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4"/>
  </w:num>
  <w:num w:numId="9">
    <w:abstractNumId w:val="7"/>
  </w:num>
  <w:num w:numId="10">
    <w:abstractNumId w:val="0"/>
  </w:num>
  <w:num w:numId="11">
    <w:abstractNumId w:val="2"/>
  </w:num>
  <w:num w:numId="12">
    <w:abstractNumId w:val="5"/>
  </w:num>
  <w:num w:numId="13">
    <w:abstractNumId w:val="3"/>
  </w:num>
  <w:num w:numId="14">
    <w:abstractNumId w:val="15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 w:numId="19">
    <w:abstractNumId w:val="1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450"/>
    <w:rsid w:val="00032D34"/>
    <w:rsid w:val="00053FA4"/>
    <w:rsid w:val="00093936"/>
    <w:rsid w:val="00097717"/>
    <w:rsid w:val="000D1878"/>
    <w:rsid w:val="000D76D9"/>
    <w:rsid w:val="000F75D0"/>
    <w:rsid w:val="00111959"/>
    <w:rsid w:val="00141500"/>
    <w:rsid w:val="0014284D"/>
    <w:rsid w:val="00170F54"/>
    <w:rsid w:val="001929FF"/>
    <w:rsid w:val="00197111"/>
    <w:rsid w:val="001C71A6"/>
    <w:rsid w:val="002029B8"/>
    <w:rsid w:val="00231BC0"/>
    <w:rsid w:val="00243357"/>
    <w:rsid w:val="00260050"/>
    <w:rsid w:val="0027098E"/>
    <w:rsid w:val="00285E4F"/>
    <w:rsid w:val="002E23A0"/>
    <w:rsid w:val="002E6CA2"/>
    <w:rsid w:val="002F7CB0"/>
    <w:rsid w:val="0030171E"/>
    <w:rsid w:val="00312E38"/>
    <w:rsid w:val="00357F94"/>
    <w:rsid w:val="0037586F"/>
    <w:rsid w:val="00386341"/>
    <w:rsid w:val="003B38EC"/>
    <w:rsid w:val="003D1CE1"/>
    <w:rsid w:val="003E601B"/>
    <w:rsid w:val="00427149"/>
    <w:rsid w:val="00452242"/>
    <w:rsid w:val="004620FE"/>
    <w:rsid w:val="00462607"/>
    <w:rsid w:val="00463A36"/>
    <w:rsid w:val="0047434A"/>
    <w:rsid w:val="00484339"/>
    <w:rsid w:val="00486346"/>
    <w:rsid w:val="004A7A8C"/>
    <w:rsid w:val="004D1801"/>
    <w:rsid w:val="004D3BD6"/>
    <w:rsid w:val="00501FCF"/>
    <w:rsid w:val="0050763F"/>
    <w:rsid w:val="00533F44"/>
    <w:rsid w:val="0056606D"/>
    <w:rsid w:val="00570AE9"/>
    <w:rsid w:val="005730D9"/>
    <w:rsid w:val="005848D3"/>
    <w:rsid w:val="005A59F4"/>
    <w:rsid w:val="005A6DF7"/>
    <w:rsid w:val="005B401E"/>
    <w:rsid w:val="005D22BA"/>
    <w:rsid w:val="005F364A"/>
    <w:rsid w:val="00606A26"/>
    <w:rsid w:val="00644CCD"/>
    <w:rsid w:val="00673117"/>
    <w:rsid w:val="006B7324"/>
    <w:rsid w:val="006F0489"/>
    <w:rsid w:val="00706450"/>
    <w:rsid w:val="00743B62"/>
    <w:rsid w:val="007470D5"/>
    <w:rsid w:val="00755371"/>
    <w:rsid w:val="00774AF1"/>
    <w:rsid w:val="0079194F"/>
    <w:rsid w:val="007963D5"/>
    <w:rsid w:val="007F52A9"/>
    <w:rsid w:val="007F782E"/>
    <w:rsid w:val="00881BBC"/>
    <w:rsid w:val="00892BD9"/>
    <w:rsid w:val="008C4FC1"/>
    <w:rsid w:val="009041DE"/>
    <w:rsid w:val="00911088"/>
    <w:rsid w:val="00956288"/>
    <w:rsid w:val="00970189"/>
    <w:rsid w:val="009938F0"/>
    <w:rsid w:val="00994BAC"/>
    <w:rsid w:val="009A503C"/>
    <w:rsid w:val="009C17CA"/>
    <w:rsid w:val="009C7941"/>
    <w:rsid w:val="00A0122C"/>
    <w:rsid w:val="00A03A74"/>
    <w:rsid w:val="00A36DBB"/>
    <w:rsid w:val="00A51376"/>
    <w:rsid w:val="00A67D1A"/>
    <w:rsid w:val="00A75AB7"/>
    <w:rsid w:val="00A93DC0"/>
    <w:rsid w:val="00AB37E7"/>
    <w:rsid w:val="00B1191D"/>
    <w:rsid w:val="00B32F8C"/>
    <w:rsid w:val="00B626BA"/>
    <w:rsid w:val="00B73923"/>
    <w:rsid w:val="00BA664B"/>
    <w:rsid w:val="00BC7D5C"/>
    <w:rsid w:val="00BD701B"/>
    <w:rsid w:val="00BD7D5C"/>
    <w:rsid w:val="00BE270A"/>
    <w:rsid w:val="00BF7831"/>
    <w:rsid w:val="00C16C74"/>
    <w:rsid w:val="00C80F73"/>
    <w:rsid w:val="00C96882"/>
    <w:rsid w:val="00D0761C"/>
    <w:rsid w:val="00D2280E"/>
    <w:rsid w:val="00D247C2"/>
    <w:rsid w:val="00D26F7B"/>
    <w:rsid w:val="00D47AF2"/>
    <w:rsid w:val="00D547F8"/>
    <w:rsid w:val="00D6088D"/>
    <w:rsid w:val="00D775F6"/>
    <w:rsid w:val="00D9466D"/>
    <w:rsid w:val="00DB18A2"/>
    <w:rsid w:val="00DE5ABE"/>
    <w:rsid w:val="00E20349"/>
    <w:rsid w:val="00E23A62"/>
    <w:rsid w:val="00EC416C"/>
    <w:rsid w:val="00EE3F6A"/>
    <w:rsid w:val="00EE63C8"/>
    <w:rsid w:val="00EF62E3"/>
    <w:rsid w:val="00F46A1B"/>
    <w:rsid w:val="00F57DF0"/>
    <w:rsid w:val="00F77950"/>
    <w:rsid w:val="00FA5384"/>
    <w:rsid w:val="00FB0C81"/>
    <w:rsid w:val="00FB1561"/>
    <w:rsid w:val="00FB3E39"/>
    <w:rsid w:val="00FB5C5A"/>
    <w:rsid w:val="00FD570F"/>
    <w:rsid w:val="00FD62BA"/>
    <w:rsid w:val="00FD76D6"/>
    <w:rsid w:val="00FE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609A93-A9CC-469A-9602-10D8A8FEE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微软雅黑" w:eastAsia="微软雅黑" w:hAnsi="微软雅黑" w:cstheme="minorBidi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8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6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D70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D701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D7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D701B"/>
    <w:rPr>
      <w:sz w:val="18"/>
      <w:szCs w:val="18"/>
    </w:rPr>
  </w:style>
  <w:style w:type="character" w:styleId="a6">
    <w:name w:val="Hyperlink"/>
    <w:basedOn w:val="a0"/>
    <w:uiPriority w:val="99"/>
    <w:unhideWhenUsed/>
    <w:rsid w:val="00C96882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F46A1B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6A1B"/>
    <w:rPr>
      <w:sz w:val="18"/>
      <w:szCs w:val="18"/>
    </w:rPr>
  </w:style>
  <w:style w:type="paragraph" w:customStyle="1" w:styleId="Default">
    <w:name w:val="Default"/>
    <w:rsid w:val="00FB0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hAnsiTheme="minorHAnsi" w:cs="微软雅黑"/>
      <w:color w:val="000000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0939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850A147-5F2A-4F51-8B1C-745939CC79BF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D2E11-B148-4E14-A55B-AC854D485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张意林</dc:creator>
  <cp:keywords/>
  <dc:description/>
  <cp:lastModifiedBy>胡可心</cp:lastModifiedBy>
  <cp:revision>7</cp:revision>
  <cp:lastPrinted>2018-09-10T01:54:00Z</cp:lastPrinted>
  <dcterms:created xsi:type="dcterms:W3CDTF">2019-09-11T06:34:00Z</dcterms:created>
  <dcterms:modified xsi:type="dcterms:W3CDTF">2019-10-17T07:48:00Z</dcterms:modified>
</cp:coreProperties>
</file>